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304601" w14:textId="77777777" w:rsidR="00FD5EA2" w:rsidRDefault="00FD5EA2">
      <w:pPr>
        <w:jc w:val="center"/>
        <w:rPr>
          <w:rFonts w:ascii="楷体_GB2312" w:eastAsia="楷体_GB2312"/>
          <w:sz w:val="84"/>
          <w:szCs w:val="84"/>
          <w14:shadow w14:blurRad="50800" w14:dist="38100" w14:dir="2700000" w14:sx="100000" w14:sy="100000" w14:kx="0" w14:ky="0" w14:algn="tl">
            <w14:srgbClr w14:val="000000"/>
          </w14:shadow>
        </w:rPr>
      </w:pPr>
    </w:p>
    <w:p w14:paraId="63FA79F7" w14:textId="77777777" w:rsidR="00FD5EA2" w:rsidRDefault="00FD5EA2">
      <w:pPr>
        <w:jc w:val="center"/>
        <w:rPr>
          <w:rFonts w:ascii="楷体_GB2312" w:eastAsia="楷体_GB2312"/>
          <w:sz w:val="84"/>
          <w:szCs w:val="84"/>
          <w14:shadow w14:blurRad="50800" w14:dist="38100" w14:dir="2700000" w14:sx="100000" w14:sy="100000" w14:kx="0" w14:ky="0" w14:algn="tl">
            <w14:srgbClr w14:val="000000"/>
          </w14:shadow>
        </w:rPr>
      </w:pPr>
    </w:p>
    <w:p w14:paraId="1B25DE43" w14:textId="77777777" w:rsidR="00FD5EA2" w:rsidRDefault="00EF3A0F">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16CC688A" w14:textId="77777777" w:rsidR="00FD5EA2" w:rsidRDefault="00EF3A0F">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3</w:t>
      </w:r>
      <w:r>
        <w:rPr>
          <w:rFonts w:hint="eastAsia"/>
          <w:b/>
          <w:sz w:val="32"/>
          <w:szCs w:val="32"/>
        </w:rPr>
        <w:t>00</w:t>
      </w:r>
      <w:r>
        <w:rPr>
          <w:b/>
          <w:sz w:val="32"/>
          <w:szCs w:val="32"/>
        </w:rPr>
        <w:t>7</w:t>
      </w:r>
    </w:p>
    <w:p w14:paraId="3AD33273" w14:textId="77777777" w:rsidR="00FD5EA2" w:rsidRDefault="00EF3A0F">
      <w:pPr>
        <w:spacing w:line="700" w:lineRule="exact"/>
        <w:rPr>
          <w:b/>
          <w:sz w:val="32"/>
          <w:szCs w:val="32"/>
        </w:rPr>
      </w:pPr>
      <w:r>
        <w:rPr>
          <w:rFonts w:hint="eastAsia"/>
          <w:b/>
          <w:sz w:val="32"/>
          <w:szCs w:val="32"/>
        </w:rPr>
        <w:t>项目名称：北京大学医学部智慧互动教室设备采购项目</w:t>
      </w:r>
    </w:p>
    <w:p w14:paraId="53434815" w14:textId="77777777" w:rsidR="00FD5EA2" w:rsidRDefault="00FD5EA2">
      <w:pPr>
        <w:spacing w:line="700" w:lineRule="exact"/>
        <w:ind w:firstLine="600"/>
        <w:rPr>
          <w:b/>
          <w:sz w:val="32"/>
          <w:szCs w:val="32"/>
        </w:rPr>
      </w:pPr>
    </w:p>
    <w:p w14:paraId="57313375" w14:textId="77777777" w:rsidR="00FD5EA2" w:rsidRDefault="00FD5EA2">
      <w:pPr>
        <w:spacing w:line="700" w:lineRule="exact"/>
        <w:ind w:firstLine="600"/>
        <w:rPr>
          <w:b/>
          <w:sz w:val="32"/>
          <w:szCs w:val="32"/>
        </w:rPr>
      </w:pPr>
    </w:p>
    <w:p w14:paraId="158FE394" w14:textId="77777777" w:rsidR="00FD5EA2" w:rsidRDefault="00FD5EA2">
      <w:pPr>
        <w:spacing w:line="700" w:lineRule="exact"/>
        <w:ind w:firstLine="600"/>
        <w:rPr>
          <w:b/>
          <w:sz w:val="32"/>
          <w:szCs w:val="32"/>
        </w:rPr>
      </w:pPr>
    </w:p>
    <w:p w14:paraId="4C1A5099" w14:textId="77777777" w:rsidR="00FD5EA2" w:rsidRDefault="00FD5EA2">
      <w:pPr>
        <w:spacing w:line="700" w:lineRule="exact"/>
        <w:ind w:firstLine="600"/>
        <w:rPr>
          <w:b/>
          <w:sz w:val="32"/>
          <w:szCs w:val="32"/>
        </w:rPr>
      </w:pPr>
    </w:p>
    <w:p w14:paraId="2892E163" w14:textId="77777777" w:rsidR="00FD5EA2" w:rsidRDefault="00FD5EA2">
      <w:pPr>
        <w:spacing w:line="700" w:lineRule="exact"/>
        <w:ind w:firstLine="600"/>
        <w:rPr>
          <w:b/>
          <w:sz w:val="32"/>
          <w:szCs w:val="32"/>
        </w:rPr>
      </w:pPr>
    </w:p>
    <w:p w14:paraId="25DD6AB5" w14:textId="77777777" w:rsidR="00FD5EA2" w:rsidRDefault="00FD5EA2">
      <w:pPr>
        <w:spacing w:line="700" w:lineRule="exact"/>
        <w:rPr>
          <w:b/>
          <w:sz w:val="32"/>
          <w:szCs w:val="32"/>
        </w:rPr>
      </w:pPr>
    </w:p>
    <w:p w14:paraId="3A537021" w14:textId="77777777" w:rsidR="00FD5EA2" w:rsidRDefault="00FD5EA2">
      <w:pPr>
        <w:spacing w:line="700" w:lineRule="exact"/>
        <w:ind w:right="5525" w:firstLine="600"/>
        <w:rPr>
          <w:b/>
          <w:sz w:val="32"/>
          <w:szCs w:val="32"/>
        </w:rPr>
      </w:pPr>
    </w:p>
    <w:p w14:paraId="2E017BAE" w14:textId="77777777" w:rsidR="00FD5EA2" w:rsidRDefault="00FD5EA2">
      <w:pPr>
        <w:spacing w:line="700" w:lineRule="exact"/>
        <w:ind w:firstLine="600"/>
        <w:rPr>
          <w:b/>
          <w:sz w:val="32"/>
          <w:szCs w:val="32"/>
        </w:rPr>
      </w:pPr>
    </w:p>
    <w:p w14:paraId="09F285F3" w14:textId="77777777" w:rsidR="00FD5EA2" w:rsidRDefault="00EF3A0F">
      <w:pPr>
        <w:spacing w:line="700" w:lineRule="exact"/>
        <w:jc w:val="center"/>
        <w:rPr>
          <w:b/>
          <w:sz w:val="32"/>
          <w:szCs w:val="32"/>
        </w:rPr>
      </w:pPr>
      <w:r>
        <w:rPr>
          <w:rFonts w:hint="eastAsia"/>
          <w:b/>
          <w:sz w:val="32"/>
          <w:szCs w:val="32"/>
        </w:rPr>
        <w:t>北京大学医学部设备与实验室管理处</w:t>
      </w:r>
    </w:p>
    <w:p w14:paraId="3809768C" w14:textId="77777777" w:rsidR="00FD5EA2" w:rsidRDefault="00EF3A0F">
      <w:pPr>
        <w:spacing w:line="700" w:lineRule="exact"/>
        <w:jc w:val="center"/>
        <w:rPr>
          <w:sz w:val="32"/>
          <w:szCs w:val="32"/>
        </w:rPr>
      </w:pPr>
      <w:r>
        <w:rPr>
          <w:rFonts w:hint="eastAsia"/>
          <w:b/>
          <w:sz w:val="32"/>
          <w:szCs w:val="32"/>
        </w:rPr>
        <w:t>二零二三年</w:t>
      </w:r>
      <w:r>
        <w:rPr>
          <w:b/>
          <w:sz w:val="32"/>
          <w:szCs w:val="32"/>
        </w:rPr>
        <w:t xml:space="preserve">         </w:t>
      </w:r>
      <w:r>
        <w:rPr>
          <w:sz w:val="32"/>
          <w:szCs w:val="32"/>
        </w:rPr>
        <w:t xml:space="preserve">        </w:t>
      </w:r>
    </w:p>
    <w:p w14:paraId="5E15A655" w14:textId="77777777" w:rsidR="00FD5EA2" w:rsidRDefault="00FD5EA2">
      <w:pPr>
        <w:spacing w:line="700" w:lineRule="exact"/>
        <w:jc w:val="center"/>
        <w:rPr>
          <w:sz w:val="32"/>
          <w:szCs w:val="32"/>
        </w:rPr>
        <w:sectPr w:rsidR="00FD5EA2">
          <w:footerReference w:type="even" r:id="rId7"/>
          <w:pgSz w:w="11907" w:h="16840"/>
          <w:pgMar w:top="1418" w:right="1418" w:bottom="1418" w:left="1701" w:header="851" w:footer="851" w:gutter="0"/>
          <w:cols w:space="720"/>
          <w:docGrid w:linePitch="326"/>
        </w:sectPr>
      </w:pPr>
    </w:p>
    <w:p w14:paraId="7F9B0409" w14:textId="77777777" w:rsidR="00FD5EA2" w:rsidRDefault="00FD5EA2">
      <w:pPr>
        <w:rPr>
          <w:b/>
          <w:sz w:val="28"/>
          <w:szCs w:val="28"/>
        </w:rPr>
      </w:pPr>
    </w:p>
    <w:p w14:paraId="78F6C274" w14:textId="77777777" w:rsidR="00FD5EA2" w:rsidRDefault="00EF3A0F">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2D8EDFA4" w14:textId="77777777" w:rsidR="00FD5EA2" w:rsidRDefault="00FD5EA2">
      <w:pPr>
        <w:jc w:val="both"/>
        <w:rPr>
          <w:sz w:val="21"/>
          <w:szCs w:val="21"/>
        </w:rPr>
      </w:pPr>
    </w:p>
    <w:p w14:paraId="5D266806" w14:textId="77777777" w:rsidR="00FD5EA2" w:rsidRDefault="00EF3A0F">
      <w:pPr>
        <w:jc w:val="both"/>
        <w:rPr>
          <w:sz w:val="21"/>
          <w:szCs w:val="21"/>
        </w:rPr>
      </w:pPr>
      <w:r>
        <w:rPr>
          <w:rFonts w:hint="eastAsia"/>
          <w:sz w:val="21"/>
          <w:szCs w:val="21"/>
        </w:rPr>
        <w:t>第一部分：投标邀请</w:t>
      </w:r>
    </w:p>
    <w:p w14:paraId="25719908" w14:textId="77777777" w:rsidR="00FD5EA2" w:rsidRDefault="00EF3A0F">
      <w:pPr>
        <w:jc w:val="both"/>
        <w:rPr>
          <w:sz w:val="21"/>
          <w:szCs w:val="21"/>
        </w:rPr>
      </w:pPr>
      <w:r>
        <w:rPr>
          <w:rFonts w:hint="eastAsia"/>
          <w:sz w:val="21"/>
          <w:szCs w:val="21"/>
        </w:rPr>
        <w:t>第二部分：投标人须知前附表</w:t>
      </w:r>
    </w:p>
    <w:p w14:paraId="12087C22" w14:textId="77777777" w:rsidR="00FD5EA2" w:rsidRDefault="00EF3A0F">
      <w:pPr>
        <w:jc w:val="both"/>
        <w:rPr>
          <w:sz w:val="21"/>
          <w:szCs w:val="21"/>
        </w:rPr>
      </w:pPr>
      <w:r>
        <w:rPr>
          <w:rFonts w:hint="eastAsia"/>
          <w:sz w:val="21"/>
          <w:szCs w:val="21"/>
        </w:rPr>
        <w:t>第三部分：投标人须知</w:t>
      </w:r>
    </w:p>
    <w:p w14:paraId="6A8EEEFA" w14:textId="77777777" w:rsidR="00FD5EA2" w:rsidRDefault="00EF3A0F">
      <w:pPr>
        <w:jc w:val="both"/>
        <w:rPr>
          <w:sz w:val="21"/>
          <w:szCs w:val="21"/>
        </w:rPr>
      </w:pPr>
      <w:r>
        <w:rPr>
          <w:rFonts w:hint="eastAsia"/>
          <w:sz w:val="21"/>
          <w:szCs w:val="21"/>
        </w:rPr>
        <w:t xml:space="preserve">    </w:t>
      </w:r>
      <w:r>
        <w:rPr>
          <w:rFonts w:hint="eastAsia"/>
          <w:sz w:val="21"/>
          <w:szCs w:val="21"/>
        </w:rPr>
        <w:t>一、总则</w:t>
      </w:r>
    </w:p>
    <w:p w14:paraId="0872E9BB" w14:textId="77777777" w:rsidR="00FD5EA2" w:rsidRDefault="00EF3A0F">
      <w:pPr>
        <w:jc w:val="both"/>
        <w:rPr>
          <w:sz w:val="21"/>
          <w:szCs w:val="21"/>
        </w:rPr>
      </w:pPr>
      <w:r>
        <w:rPr>
          <w:rFonts w:hint="eastAsia"/>
          <w:sz w:val="21"/>
          <w:szCs w:val="21"/>
        </w:rPr>
        <w:t xml:space="preserve">    </w:t>
      </w:r>
      <w:r>
        <w:rPr>
          <w:rFonts w:hint="eastAsia"/>
          <w:sz w:val="21"/>
          <w:szCs w:val="21"/>
        </w:rPr>
        <w:t>二、招标文件</w:t>
      </w:r>
    </w:p>
    <w:p w14:paraId="3B7D568B" w14:textId="77777777" w:rsidR="00FD5EA2" w:rsidRDefault="00EF3A0F">
      <w:pPr>
        <w:jc w:val="both"/>
        <w:rPr>
          <w:sz w:val="21"/>
          <w:szCs w:val="21"/>
        </w:rPr>
      </w:pPr>
      <w:r>
        <w:rPr>
          <w:rFonts w:hint="eastAsia"/>
          <w:sz w:val="21"/>
          <w:szCs w:val="21"/>
        </w:rPr>
        <w:t xml:space="preserve">    </w:t>
      </w:r>
      <w:r>
        <w:rPr>
          <w:rFonts w:hint="eastAsia"/>
          <w:sz w:val="21"/>
          <w:szCs w:val="21"/>
        </w:rPr>
        <w:t>三、投标文件</w:t>
      </w:r>
    </w:p>
    <w:p w14:paraId="526DE165" w14:textId="77777777" w:rsidR="00FD5EA2" w:rsidRDefault="00EF3A0F">
      <w:pPr>
        <w:jc w:val="both"/>
        <w:rPr>
          <w:sz w:val="21"/>
          <w:szCs w:val="21"/>
        </w:rPr>
      </w:pPr>
      <w:r>
        <w:rPr>
          <w:rFonts w:hint="eastAsia"/>
          <w:sz w:val="21"/>
          <w:szCs w:val="21"/>
        </w:rPr>
        <w:t xml:space="preserve">    </w:t>
      </w:r>
      <w:r>
        <w:rPr>
          <w:rFonts w:hint="eastAsia"/>
          <w:sz w:val="21"/>
          <w:szCs w:val="21"/>
        </w:rPr>
        <w:t>四、投标文件的递交</w:t>
      </w:r>
    </w:p>
    <w:p w14:paraId="5C6CC3CB" w14:textId="77777777" w:rsidR="00FD5EA2" w:rsidRDefault="00EF3A0F">
      <w:pPr>
        <w:jc w:val="both"/>
        <w:rPr>
          <w:sz w:val="21"/>
          <w:szCs w:val="21"/>
        </w:rPr>
      </w:pPr>
      <w:r>
        <w:rPr>
          <w:rFonts w:hint="eastAsia"/>
          <w:sz w:val="21"/>
          <w:szCs w:val="21"/>
        </w:rPr>
        <w:t xml:space="preserve">    </w:t>
      </w:r>
      <w:r>
        <w:rPr>
          <w:rFonts w:hint="eastAsia"/>
          <w:sz w:val="21"/>
          <w:szCs w:val="21"/>
        </w:rPr>
        <w:t>五、开标</w:t>
      </w:r>
    </w:p>
    <w:p w14:paraId="53A0365C" w14:textId="77777777" w:rsidR="00FD5EA2" w:rsidRDefault="00EF3A0F">
      <w:pPr>
        <w:ind w:firstLine="435"/>
        <w:jc w:val="both"/>
        <w:rPr>
          <w:sz w:val="21"/>
          <w:szCs w:val="21"/>
        </w:rPr>
      </w:pPr>
      <w:r>
        <w:rPr>
          <w:rFonts w:hint="eastAsia"/>
          <w:sz w:val="21"/>
          <w:szCs w:val="21"/>
        </w:rPr>
        <w:t>六、评标步骤和要求</w:t>
      </w:r>
    </w:p>
    <w:p w14:paraId="44524BAD" w14:textId="77777777" w:rsidR="00FD5EA2" w:rsidRDefault="00EF3A0F">
      <w:pPr>
        <w:ind w:firstLine="435"/>
        <w:jc w:val="both"/>
        <w:rPr>
          <w:sz w:val="21"/>
          <w:szCs w:val="21"/>
        </w:rPr>
      </w:pPr>
      <w:r>
        <w:rPr>
          <w:rFonts w:hint="eastAsia"/>
          <w:sz w:val="21"/>
          <w:szCs w:val="21"/>
        </w:rPr>
        <w:t>七、签订合同</w:t>
      </w:r>
    </w:p>
    <w:p w14:paraId="242E070A" w14:textId="77777777" w:rsidR="00FD5EA2" w:rsidRDefault="00EF3A0F">
      <w:pPr>
        <w:jc w:val="both"/>
        <w:rPr>
          <w:sz w:val="21"/>
          <w:szCs w:val="21"/>
        </w:rPr>
      </w:pPr>
      <w:r>
        <w:rPr>
          <w:rFonts w:hint="eastAsia"/>
          <w:sz w:val="21"/>
          <w:szCs w:val="21"/>
        </w:rPr>
        <w:t xml:space="preserve">    </w:t>
      </w:r>
      <w:r>
        <w:rPr>
          <w:rFonts w:hint="eastAsia"/>
          <w:sz w:val="21"/>
          <w:szCs w:val="21"/>
        </w:rPr>
        <w:t>八、中标评审费</w:t>
      </w:r>
    </w:p>
    <w:p w14:paraId="14D0C049" w14:textId="77777777" w:rsidR="00FD5EA2" w:rsidRDefault="00EF3A0F">
      <w:pPr>
        <w:jc w:val="both"/>
        <w:rPr>
          <w:sz w:val="21"/>
          <w:szCs w:val="21"/>
        </w:rPr>
      </w:pPr>
      <w:r>
        <w:rPr>
          <w:rFonts w:hint="eastAsia"/>
          <w:sz w:val="21"/>
          <w:szCs w:val="21"/>
        </w:rPr>
        <w:t xml:space="preserve">    </w:t>
      </w:r>
      <w:r>
        <w:rPr>
          <w:rFonts w:hint="eastAsia"/>
          <w:sz w:val="21"/>
          <w:szCs w:val="21"/>
        </w:rPr>
        <w:t>九、处罚、询问和质疑</w:t>
      </w:r>
    </w:p>
    <w:p w14:paraId="276D6618" w14:textId="77777777" w:rsidR="00FD5EA2" w:rsidRDefault="00EF3A0F">
      <w:pPr>
        <w:jc w:val="both"/>
        <w:rPr>
          <w:sz w:val="21"/>
          <w:szCs w:val="21"/>
        </w:rPr>
      </w:pPr>
      <w:r>
        <w:rPr>
          <w:rFonts w:hint="eastAsia"/>
          <w:sz w:val="21"/>
          <w:szCs w:val="21"/>
        </w:rPr>
        <w:t xml:space="preserve">    </w:t>
      </w:r>
      <w:r>
        <w:rPr>
          <w:rFonts w:hint="eastAsia"/>
          <w:sz w:val="21"/>
          <w:szCs w:val="21"/>
        </w:rPr>
        <w:t>十、保密和披露</w:t>
      </w:r>
    </w:p>
    <w:p w14:paraId="2AF27BB0" w14:textId="77777777" w:rsidR="00FD5EA2" w:rsidRDefault="00EF3A0F">
      <w:pPr>
        <w:jc w:val="both"/>
        <w:rPr>
          <w:sz w:val="21"/>
          <w:szCs w:val="21"/>
        </w:rPr>
      </w:pPr>
      <w:r>
        <w:rPr>
          <w:rFonts w:hint="eastAsia"/>
          <w:sz w:val="21"/>
          <w:szCs w:val="21"/>
        </w:rPr>
        <w:t>第四部分：评标标准和评标办法</w:t>
      </w:r>
    </w:p>
    <w:p w14:paraId="337FE807" w14:textId="77777777" w:rsidR="00FD5EA2" w:rsidRDefault="00EF3A0F">
      <w:pPr>
        <w:jc w:val="both"/>
        <w:rPr>
          <w:sz w:val="21"/>
          <w:szCs w:val="21"/>
        </w:rPr>
      </w:pPr>
      <w:r>
        <w:rPr>
          <w:rFonts w:hint="eastAsia"/>
          <w:sz w:val="21"/>
          <w:szCs w:val="21"/>
        </w:rPr>
        <w:t>第五部分：招标货物需求一览表及技术规格要求</w:t>
      </w:r>
    </w:p>
    <w:p w14:paraId="4CF52D42" w14:textId="77777777" w:rsidR="00FD5EA2" w:rsidRDefault="00EF3A0F">
      <w:pPr>
        <w:jc w:val="both"/>
        <w:rPr>
          <w:sz w:val="21"/>
          <w:szCs w:val="21"/>
        </w:rPr>
      </w:pPr>
      <w:r>
        <w:rPr>
          <w:rFonts w:hint="eastAsia"/>
          <w:sz w:val="21"/>
          <w:szCs w:val="21"/>
        </w:rPr>
        <w:t>第六部分：合同主要条款</w:t>
      </w:r>
    </w:p>
    <w:p w14:paraId="74D61936" w14:textId="77777777" w:rsidR="00FD5EA2" w:rsidRDefault="00EF3A0F">
      <w:pPr>
        <w:jc w:val="both"/>
        <w:rPr>
          <w:sz w:val="21"/>
          <w:szCs w:val="21"/>
        </w:rPr>
      </w:pPr>
      <w:r>
        <w:rPr>
          <w:rFonts w:hint="eastAsia"/>
          <w:sz w:val="21"/>
          <w:szCs w:val="21"/>
        </w:rPr>
        <w:t>第七部分：投标文件格式</w:t>
      </w:r>
    </w:p>
    <w:p w14:paraId="54921D75" w14:textId="77777777" w:rsidR="00FD5EA2" w:rsidRDefault="00EF3A0F">
      <w:pPr>
        <w:jc w:val="both"/>
        <w:rPr>
          <w:sz w:val="21"/>
          <w:szCs w:val="21"/>
        </w:rPr>
      </w:pPr>
      <w:r>
        <w:rPr>
          <w:rFonts w:hint="eastAsia"/>
          <w:sz w:val="21"/>
          <w:szCs w:val="21"/>
        </w:rPr>
        <w:t>第八部分：廉洁承诺书</w:t>
      </w:r>
    </w:p>
    <w:p w14:paraId="048100A0" w14:textId="77777777" w:rsidR="00FD5EA2" w:rsidRDefault="00EF3A0F">
      <w:pPr>
        <w:jc w:val="both"/>
        <w:rPr>
          <w:sz w:val="21"/>
          <w:szCs w:val="21"/>
        </w:rPr>
        <w:sectPr w:rsidR="00FD5EA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6401BBE9" w14:textId="77777777" w:rsidR="00FD5EA2" w:rsidRDefault="00EF3A0F">
      <w:pPr>
        <w:spacing w:line="240" w:lineRule="auto"/>
        <w:ind w:firstLine="420"/>
        <w:jc w:val="both"/>
        <w:rPr>
          <w:rFonts w:ascii="宋体"/>
          <w:sz w:val="21"/>
          <w:szCs w:val="21"/>
        </w:rPr>
      </w:pPr>
      <w:r>
        <w:rPr>
          <w:rFonts w:ascii="宋体" w:hint="eastAsia"/>
          <w:sz w:val="21"/>
          <w:szCs w:val="21"/>
        </w:rPr>
        <w:lastRenderedPageBreak/>
        <w:t xml:space="preserve"> </w:t>
      </w:r>
    </w:p>
    <w:p w14:paraId="3192C5EB" w14:textId="77777777" w:rsidR="00FD5EA2" w:rsidRDefault="00EF3A0F">
      <w:pPr>
        <w:pStyle w:val="11212"/>
      </w:pPr>
      <w:r>
        <w:rPr>
          <w:rFonts w:hint="eastAsia"/>
        </w:rPr>
        <w:t>第一部分</w:t>
      </w:r>
      <w:r>
        <w:rPr>
          <w:rFonts w:hint="eastAsia"/>
        </w:rPr>
        <w:t xml:space="preserve">  </w:t>
      </w:r>
      <w:r>
        <w:rPr>
          <w:rFonts w:hint="eastAsia"/>
        </w:rPr>
        <w:t>投标邀请</w:t>
      </w:r>
    </w:p>
    <w:p w14:paraId="66BF8DE7" w14:textId="77777777" w:rsidR="00FD5EA2" w:rsidRDefault="00EF3A0F">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cs="宋体" w:hint="eastAsia"/>
          <w:b/>
          <w:bCs/>
          <w:sz w:val="21"/>
          <w:szCs w:val="21"/>
          <w:u w:val="single"/>
        </w:rPr>
        <w:t>北京大学医学部智慧互动教室设备采购项目</w:t>
      </w:r>
      <w:r>
        <w:rPr>
          <w:rFonts w:ascii="宋体" w:hint="eastAsia"/>
          <w:sz w:val="21"/>
          <w:szCs w:val="21"/>
        </w:rPr>
        <w:t>的相关货物和有关服务进行公开招标，邀请合格投标人提交密封投标。</w:t>
      </w:r>
    </w:p>
    <w:p w14:paraId="5DB3C656" w14:textId="77777777" w:rsidR="00FD5EA2" w:rsidRDefault="00EF3A0F">
      <w:pPr>
        <w:numPr>
          <w:ilvl w:val="0"/>
          <w:numId w:val="2"/>
        </w:numPr>
        <w:spacing w:line="360" w:lineRule="exact"/>
        <w:rPr>
          <w:sz w:val="21"/>
          <w:szCs w:val="21"/>
        </w:rPr>
      </w:pPr>
      <w:r>
        <w:rPr>
          <w:rFonts w:hint="eastAsia"/>
          <w:sz w:val="21"/>
          <w:szCs w:val="21"/>
        </w:rPr>
        <w:t>项目编号：</w:t>
      </w:r>
      <w:r>
        <w:rPr>
          <w:sz w:val="21"/>
          <w:szCs w:val="21"/>
          <w:u w:val="single"/>
        </w:rPr>
        <w:t xml:space="preserve"> BJMU2023007 </w:t>
      </w:r>
    </w:p>
    <w:p w14:paraId="54CCAEE7" w14:textId="77777777" w:rsidR="00FD5EA2" w:rsidRDefault="00EF3A0F">
      <w:pPr>
        <w:spacing w:line="360" w:lineRule="exact"/>
        <w:rPr>
          <w:sz w:val="21"/>
          <w:szCs w:val="21"/>
          <w:u w:val="single"/>
        </w:rPr>
      </w:pPr>
      <w:r>
        <w:rPr>
          <w:rFonts w:hint="eastAsia"/>
          <w:sz w:val="21"/>
          <w:szCs w:val="21"/>
        </w:rPr>
        <w:t>二、项目名称：</w:t>
      </w:r>
      <w:r>
        <w:rPr>
          <w:rFonts w:hint="eastAsia"/>
          <w:sz w:val="21"/>
          <w:szCs w:val="21"/>
          <w:u w:val="single"/>
        </w:rPr>
        <w:t>北京大学医学部智慧互动教室设备采购项目</w:t>
      </w:r>
    </w:p>
    <w:p w14:paraId="4B5EAFB4" w14:textId="77777777" w:rsidR="00FD5EA2" w:rsidRDefault="00EF3A0F">
      <w:pPr>
        <w:spacing w:line="360" w:lineRule="exact"/>
        <w:rPr>
          <w:rFonts w:ascii="宋体"/>
          <w:sz w:val="21"/>
          <w:szCs w:val="21"/>
        </w:rPr>
      </w:pPr>
      <w:r>
        <w:rPr>
          <w:rFonts w:hint="eastAsia"/>
          <w:sz w:val="21"/>
          <w:szCs w:val="21"/>
        </w:rPr>
        <w:t>三、招标内容</w:t>
      </w:r>
    </w:p>
    <w:p w14:paraId="0A8779CA" w14:textId="77777777" w:rsidR="00FD5EA2" w:rsidRDefault="00EF3A0F">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738"/>
        <w:gridCol w:w="2126"/>
      </w:tblGrid>
      <w:tr w:rsidR="00FD5EA2" w14:paraId="61DC153F" w14:textId="77777777">
        <w:trPr>
          <w:jc w:val="center"/>
        </w:trPr>
        <w:tc>
          <w:tcPr>
            <w:tcW w:w="778" w:type="dxa"/>
            <w:tcMar>
              <w:left w:w="108" w:type="dxa"/>
              <w:right w:w="108" w:type="dxa"/>
            </w:tcMar>
            <w:vAlign w:val="center"/>
          </w:tcPr>
          <w:p w14:paraId="0A57F55B"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38" w:type="dxa"/>
            <w:tcMar>
              <w:left w:w="108" w:type="dxa"/>
              <w:right w:w="108" w:type="dxa"/>
            </w:tcMar>
            <w:vAlign w:val="center"/>
          </w:tcPr>
          <w:p w14:paraId="6B6C55A9"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26" w:type="dxa"/>
            <w:tcMar>
              <w:left w:w="108" w:type="dxa"/>
              <w:right w:w="108" w:type="dxa"/>
            </w:tcMar>
            <w:vAlign w:val="center"/>
          </w:tcPr>
          <w:p w14:paraId="361F17AD"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FD5EA2" w14:paraId="584DF822" w14:textId="77777777">
        <w:trPr>
          <w:trHeight w:val="459"/>
          <w:jc w:val="center"/>
        </w:trPr>
        <w:tc>
          <w:tcPr>
            <w:tcW w:w="778" w:type="dxa"/>
            <w:tcMar>
              <w:left w:w="108" w:type="dxa"/>
              <w:right w:w="108" w:type="dxa"/>
            </w:tcMar>
            <w:vAlign w:val="center"/>
          </w:tcPr>
          <w:p w14:paraId="53280414" w14:textId="77777777" w:rsidR="00FD5EA2" w:rsidRDefault="00EF3A0F">
            <w:pPr>
              <w:tabs>
                <w:tab w:val="left" w:pos="1470"/>
              </w:tabs>
              <w:spacing w:line="360" w:lineRule="exact"/>
              <w:jc w:val="center"/>
              <w:rPr>
                <w:rFonts w:ascii="宋体" w:cs="宋体"/>
                <w:sz w:val="21"/>
                <w:szCs w:val="21"/>
              </w:rPr>
            </w:pPr>
            <w:r>
              <w:rPr>
                <w:rFonts w:ascii="宋体" w:cs="宋体" w:hint="eastAsia"/>
                <w:sz w:val="21"/>
                <w:szCs w:val="21"/>
              </w:rPr>
              <w:t>1</w:t>
            </w:r>
          </w:p>
        </w:tc>
        <w:tc>
          <w:tcPr>
            <w:tcW w:w="5738" w:type="dxa"/>
            <w:tcMar>
              <w:left w:w="108" w:type="dxa"/>
              <w:right w:w="108" w:type="dxa"/>
            </w:tcMar>
            <w:vAlign w:val="center"/>
          </w:tcPr>
          <w:p w14:paraId="41314636" w14:textId="77777777" w:rsidR="00FD5EA2" w:rsidRDefault="00EF3A0F">
            <w:pPr>
              <w:tabs>
                <w:tab w:val="left" w:pos="1470"/>
              </w:tabs>
              <w:spacing w:line="360" w:lineRule="exact"/>
              <w:jc w:val="center"/>
              <w:rPr>
                <w:rFonts w:cs="宋体"/>
                <w:sz w:val="21"/>
                <w:szCs w:val="21"/>
              </w:rPr>
            </w:pPr>
            <w:r>
              <w:rPr>
                <w:rFonts w:ascii="宋体" w:hAnsi="宋体" w:cs="宋体" w:hint="eastAsia"/>
              </w:rPr>
              <w:t>智慧互动教室设备</w:t>
            </w:r>
            <w:r>
              <w:rPr>
                <w:rFonts w:ascii="宋体" w:hAnsi="宋体" w:cs="宋体"/>
                <w:sz w:val="21"/>
                <w:szCs w:val="21"/>
              </w:rPr>
              <w:t>（详见需求清单）</w:t>
            </w:r>
          </w:p>
        </w:tc>
        <w:tc>
          <w:tcPr>
            <w:tcW w:w="2126" w:type="dxa"/>
            <w:tcMar>
              <w:left w:w="108" w:type="dxa"/>
              <w:right w:w="108" w:type="dxa"/>
            </w:tcMar>
            <w:vAlign w:val="center"/>
          </w:tcPr>
          <w:p w14:paraId="1A5F6262" w14:textId="77777777" w:rsidR="00FD5EA2" w:rsidRDefault="00EF3A0F">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42350279" w14:textId="77777777" w:rsidR="00FD5EA2" w:rsidRDefault="00EF3A0F">
      <w:pPr>
        <w:spacing w:line="360" w:lineRule="exact"/>
        <w:rPr>
          <w:rFonts w:ascii="宋体"/>
          <w:sz w:val="21"/>
          <w:szCs w:val="21"/>
        </w:rPr>
      </w:pPr>
      <w:r>
        <w:rPr>
          <w:rFonts w:ascii="宋体" w:hint="eastAsia"/>
          <w:sz w:val="21"/>
          <w:szCs w:val="21"/>
        </w:rPr>
        <w:t>本项目核心产品：</w:t>
      </w:r>
      <w:r>
        <w:rPr>
          <w:rFonts w:ascii="微软雅黑" w:eastAsia="微软雅黑" w:hAnsi="微软雅黑" w:cs="宋体" w:hint="eastAsia"/>
          <w:b/>
          <w:bCs/>
          <w:sz w:val="18"/>
          <w:szCs w:val="18"/>
        </w:rPr>
        <w:t>录播主机</w:t>
      </w:r>
    </w:p>
    <w:p w14:paraId="06ACB8CC" w14:textId="77777777" w:rsidR="00FD5EA2" w:rsidRDefault="00EF3A0F">
      <w:pPr>
        <w:spacing w:line="360" w:lineRule="exact"/>
        <w:rPr>
          <w:rFonts w:ascii="宋体"/>
          <w:sz w:val="21"/>
          <w:szCs w:val="21"/>
        </w:rPr>
      </w:pPr>
      <w:r>
        <w:rPr>
          <w:rFonts w:ascii="宋体" w:hint="eastAsia"/>
          <w:sz w:val="21"/>
          <w:szCs w:val="21"/>
        </w:rPr>
        <w:t>（二）技术规格要求：详见招标文件第五部分；</w:t>
      </w:r>
    </w:p>
    <w:p w14:paraId="2B3A1F9C" w14:textId="77777777" w:rsidR="00FD5EA2" w:rsidRDefault="00EF3A0F">
      <w:pPr>
        <w:spacing w:line="360" w:lineRule="exact"/>
        <w:rPr>
          <w:rFonts w:ascii="宋体"/>
          <w:sz w:val="21"/>
          <w:szCs w:val="21"/>
        </w:rPr>
      </w:pPr>
      <w:r>
        <w:rPr>
          <w:rFonts w:ascii="宋体" w:hint="eastAsia"/>
          <w:sz w:val="21"/>
          <w:szCs w:val="21"/>
        </w:rPr>
        <w:t>（三）交货期：按合同约定；</w:t>
      </w:r>
    </w:p>
    <w:p w14:paraId="6FDB71AB" w14:textId="77777777" w:rsidR="00FD5EA2" w:rsidRDefault="00EF3A0F">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50A4B0B2" w14:textId="77777777" w:rsidR="00FD5EA2" w:rsidRDefault="00EF3A0F">
      <w:pPr>
        <w:spacing w:line="360" w:lineRule="exact"/>
        <w:rPr>
          <w:rFonts w:ascii="宋体"/>
          <w:sz w:val="21"/>
          <w:szCs w:val="21"/>
        </w:rPr>
      </w:pPr>
      <w:r>
        <w:rPr>
          <w:rFonts w:ascii="宋体" w:hint="eastAsia"/>
          <w:sz w:val="21"/>
          <w:szCs w:val="21"/>
        </w:rPr>
        <w:t>四、招标文件领取时间、地点和办法</w:t>
      </w:r>
    </w:p>
    <w:p w14:paraId="591B7501" w14:textId="77777777" w:rsidR="00FD5EA2" w:rsidRDefault="00EF3A0F">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3</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1</w:t>
      </w:r>
      <w:r w:rsidR="009F2F7E">
        <w:rPr>
          <w:rFonts w:ascii="宋体"/>
          <w:sz w:val="21"/>
          <w:szCs w:val="21"/>
        </w:rPr>
        <w:t>9</w:t>
      </w:r>
      <w:r>
        <w:rPr>
          <w:rFonts w:ascii="宋体" w:hint="eastAsia"/>
          <w:sz w:val="21"/>
          <w:szCs w:val="21"/>
        </w:rPr>
        <w:t>日至202</w:t>
      </w:r>
      <w:r>
        <w:rPr>
          <w:rFonts w:ascii="宋体"/>
          <w:sz w:val="21"/>
          <w:szCs w:val="21"/>
        </w:rPr>
        <w:t>3</w:t>
      </w:r>
      <w:r>
        <w:rPr>
          <w:rFonts w:ascii="宋体" w:hint="eastAsia"/>
          <w:sz w:val="21"/>
          <w:szCs w:val="21"/>
        </w:rPr>
        <w:t>年</w:t>
      </w:r>
      <w:r>
        <w:rPr>
          <w:rFonts w:ascii="宋体"/>
          <w:sz w:val="21"/>
          <w:szCs w:val="21"/>
        </w:rPr>
        <w:t>5</w:t>
      </w:r>
      <w:r>
        <w:rPr>
          <w:rFonts w:ascii="宋体" w:hint="eastAsia"/>
          <w:sz w:val="21"/>
          <w:szCs w:val="21"/>
        </w:rPr>
        <w:t>月</w:t>
      </w:r>
      <w:r>
        <w:rPr>
          <w:rFonts w:ascii="宋体"/>
          <w:sz w:val="21"/>
          <w:szCs w:val="21"/>
        </w:rPr>
        <w:t>2</w:t>
      </w:r>
      <w:r w:rsidR="009F2F7E">
        <w:rPr>
          <w:rFonts w:ascii="宋体"/>
          <w:sz w:val="21"/>
          <w:szCs w:val="21"/>
        </w:rPr>
        <w:t>6</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0D648720" w14:textId="77777777" w:rsidR="00FD5EA2" w:rsidRDefault="00EF3A0F">
      <w:pPr>
        <w:spacing w:line="360" w:lineRule="exact"/>
        <w:ind w:firstLine="420"/>
        <w:rPr>
          <w:rFonts w:ascii="宋体"/>
          <w:sz w:val="21"/>
          <w:szCs w:val="21"/>
        </w:rPr>
      </w:pPr>
      <w:r>
        <w:rPr>
          <w:rFonts w:ascii="宋体" w:hint="eastAsia"/>
          <w:sz w:val="21"/>
          <w:szCs w:val="21"/>
        </w:rPr>
        <w:t>汇款方式：</w:t>
      </w:r>
    </w:p>
    <w:p w14:paraId="64A08F58" w14:textId="77777777" w:rsidR="00FD5EA2" w:rsidRDefault="00EF3A0F">
      <w:pPr>
        <w:spacing w:line="360" w:lineRule="exact"/>
        <w:ind w:firstLine="420"/>
        <w:rPr>
          <w:rFonts w:ascii="宋体"/>
          <w:sz w:val="21"/>
          <w:szCs w:val="21"/>
        </w:rPr>
      </w:pPr>
      <w:r>
        <w:rPr>
          <w:rFonts w:ascii="宋体" w:hint="eastAsia"/>
          <w:sz w:val="21"/>
          <w:szCs w:val="21"/>
        </w:rPr>
        <w:t>请通过单位对公汇款（不接受个人汇款），账号信息为：</w:t>
      </w:r>
    </w:p>
    <w:p w14:paraId="7EA81010" w14:textId="77777777" w:rsidR="00FD5EA2" w:rsidRDefault="00EF3A0F">
      <w:pPr>
        <w:spacing w:line="360" w:lineRule="exact"/>
        <w:ind w:firstLine="420"/>
        <w:rPr>
          <w:rFonts w:ascii="宋体"/>
          <w:sz w:val="21"/>
          <w:szCs w:val="21"/>
        </w:rPr>
      </w:pPr>
      <w:r>
        <w:rPr>
          <w:rFonts w:ascii="宋体" w:hint="eastAsia"/>
          <w:sz w:val="21"/>
          <w:szCs w:val="21"/>
        </w:rPr>
        <w:t>收款单位：北京大学医学部</w:t>
      </w:r>
    </w:p>
    <w:p w14:paraId="107D21A3" w14:textId="77777777" w:rsidR="00FD5EA2" w:rsidRDefault="00EF3A0F">
      <w:pPr>
        <w:spacing w:line="360" w:lineRule="exact"/>
        <w:ind w:firstLine="420"/>
        <w:rPr>
          <w:rFonts w:ascii="宋体"/>
          <w:sz w:val="21"/>
          <w:szCs w:val="21"/>
        </w:rPr>
      </w:pPr>
      <w:r>
        <w:rPr>
          <w:rFonts w:ascii="宋体" w:hint="eastAsia"/>
          <w:sz w:val="21"/>
          <w:szCs w:val="21"/>
        </w:rPr>
        <w:t>开户行：工商银行北京东升路支行</w:t>
      </w:r>
    </w:p>
    <w:p w14:paraId="2B802C61" w14:textId="77777777" w:rsidR="00FD5EA2" w:rsidRDefault="00EF3A0F">
      <w:pPr>
        <w:spacing w:line="360" w:lineRule="exact"/>
        <w:ind w:firstLine="420"/>
        <w:rPr>
          <w:rFonts w:ascii="宋体"/>
          <w:sz w:val="21"/>
          <w:szCs w:val="21"/>
        </w:rPr>
      </w:pPr>
      <w:r>
        <w:rPr>
          <w:rFonts w:ascii="宋体" w:hint="eastAsia"/>
          <w:sz w:val="21"/>
          <w:szCs w:val="21"/>
        </w:rPr>
        <w:t>账号：0200006209089112565</w:t>
      </w:r>
    </w:p>
    <w:p w14:paraId="6F33479F" w14:textId="77777777" w:rsidR="00FD5EA2" w:rsidRDefault="00EF3A0F">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1D4F9C6B" w14:textId="77777777" w:rsidR="00FD5EA2" w:rsidRDefault="00EF3A0F">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12307FE1" w14:textId="77777777" w:rsidR="00FD5EA2" w:rsidRDefault="00EF3A0F">
      <w:pPr>
        <w:spacing w:line="240" w:lineRule="auto"/>
        <w:rPr>
          <w:rFonts w:ascii="宋体" w:hAnsi="宋体" w:cs="宋体"/>
          <w:sz w:val="21"/>
          <w:szCs w:val="21"/>
        </w:rPr>
      </w:pPr>
      <w:r>
        <w:rPr>
          <w:rFonts w:ascii="宋体" w:hAnsi="宋体" w:cs="宋体"/>
          <w:sz w:val="21"/>
          <w:szCs w:val="21"/>
        </w:rPr>
        <w:tab/>
        <w:t>现场踏勘时间：2023年5月</w:t>
      </w:r>
      <w:r w:rsidR="009F2F7E">
        <w:rPr>
          <w:rFonts w:ascii="宋体" w:hAnsi="宋体" w:cs="宋体"/>
          <w:sz w:val="21"/>
          <w:szCs w:val="21"/>
        </w:rPr>
        <w:t>29</w:t>
      </w:r>
      <w:r>
        <w:rPr>
          <w:rFonts w:ascii="宋体" w:hAnsi="宋体" w:cs="宋体"/>
          <w:sz w:val="21"/>
          <w:szCs w:val="21"/>
        </w:rPr>
        <w:t>日下午14：00</w:t>
      </w:r>
    </w:p>
    <w:p w14:paraId="69A68765" w14:textId="77777777" w:rsidR="00FD5EA2" w:rsidRDefault="00EF3A0F">
      <w:pPr>
        <w:spacing w:line="240" w:lineRule="auto"/>
        <w:rPr>
          <w:rFonts w:ascii="宋体" w:hAnsi="宋体" w:cs="宋体"/>
          <w:sz w:val="21"/>
          <w:szCs w:val="21"/>
        </w:rPr>
      </w:pPr>
      <w:r>
        <w:rPr>
          <w:rFonts w:ascii="宋体" w:hAnsi="宋体" w:cs="宋体"/>
          <w:sz w:val="21"/>
          <w:szCs w:val="21"/>
        </w:rPr>
        <w:tab/>
        <w:t>现场踏勘地点：北京市海淀区学院路38号北京大学</w:t>
      </w:r>
      <w:proofErr w:type="gramStart"/>
      <w:r>
        <w:rPr>
          <w:rFonts w:ascii="宋体" w:hAnsi="宋体" w:cs="宋体"/>
          <w:sz w:val="21"/>
          <w:szCs w:val="21"/>
        </w:rPr>
        <w:t>医学部</w:t>
      </w:r>
      <w:r>
        <w:rPr>
          <w:rFonts w:ascii="宋体" w:hAnsi="宋体" w:cs="宋体" w:hint="eastAsia"/>
          <w:sz w:val="21"/>
          <w:szCs w:val="21"/>
        </w:rPr>
        <w:t>逸夫</w:t>
      </w:r>
      <w:proofErr w:type="gramEnd"/>
      <w:r>
        <w:rPr>
          <w:rFonts w:ascii="宋体" w:hAnsi="宋体" w:cs="宋体" w:hint="eastAsia"/>
          <w:sz w:val="21"/>
          <w:szCs w:val="21"/>
        </w:rPr>
        <w:t>教学楼</w:t>
      </w:r>
      <w:r>
        <w:rPr>
          <w:rFonts w:ascii="宋体" w:hAnsi="宋体" w:cs="宋体"/>
          <w:sz w:val="21"/>
          <w:szCs w:val="21"/>
        </w:rPr>
        <w:t>。</w:t>
      </w:r>
    </w:p>
    <w:p w14:paraId="34A5116C" w14:textId="77777777" w:rsidR="00FD5EA2" w:rsidRDefault="00EF3A0F">
      <w:pPr>
        <w:spacing w:line="240" w:lineRule="auto"/>
        <w:rPr>
          <w:rFonts w:ascii="宋体" w:hAnsi="宋体" w:cs="宋体"/>
          <w:sz w:val="21"/>
          <w:szCs w:val="21"/>
        </w:rPr>
      </w:pPr>
      <w:r>
        <w:rPr>
          <w:rFonts w:ascii="宋体" w:hAnsi="宋体" w:cs="宋体"/>
          <w:sz w:val="21"/>
          <w:szCs w:val="21"/>
        </w:rPr>
        <w:tab/>
        <w:t>联系人：</w:t>
      </w:r>
      <w:r>
        <w:rPr>
          <w:rFonts w:ascii="宋体" w:hAnsi="宋体" w:cs="宋体" w:hint="eastAsia"/>
          <w:sz w:val="21"/>
          <w:szCs w:val="21"/>
        </w:rPr>
        <w:t>王</w:t>
      </w:r>
      <w:r>
        <w:rPr>
          <w:rFonts w:ascii="宋体" w:hAnsi="宋体" w:cs="宋体"/>
          <w:sz w:val="21"/>
          <w:szCs w:val="21"/>
        </w:rPr>
        <w:t>老师</w:t>
      </w:r>
    </w:p>
    <w:p w14:paraId="3B9A2D02" w14:textId="77777777" w:rsidR="00FD5EA2" w:rsidRDefault="00EF3A0F">
      <w:pPr>
        <w:spacing w:line="240" w:lineRule="auto"/>
        <w:rPr>
          <w:rFonts w:ascii="宋体" w:hAnsi="宋体" w:cs="宋体"/>
          <w:sz w:val="21"/>
          <w:szCs w:val="21"/>
        </w:rPr>
      </w:pPr>
      <w:r>
        <w:rPr>
          <w:rFonts w:ascii="宋体" w:hAnsi="宋体" w:cs="宋体"/>
          <w:sz w:val="21"/>
          <w:szCs w:val="21"/>
        </w:rPr>
        <w:tab/>
        <w:t>联系电话：82805606</w:t>
      </w:r>
    </w:p>
    <w:p w14:paraId="24BD7839" w14:textId="77777777" w:rsidR="00FD5EA2" w:rsidRDefault="00EF3A0F">
      <w:pPr>
        <w:spacing w:line="240" w:lineRule="auto"/>
        <w:rPr>
          <w:rFonts w:ascii="宋体" w:hAnsi="宋体" w:cs="宋体"/>
          <w:sz w:val="21"/>
          <w:szCs w:val="21"/>
        </w:rPr>
      </w:pPr>
      <w:r>
        <w:rPr>
          <w:rFonts w:ascii="宋体" w:hAnsi="宋体" w:cs="宋体"/>
          <w:sz w:val="21"/>
          <w:szCs w:val="21"/>
        </w:rPr>
        <w:t>注意事项：</w:t>
      </w:r>
    </w:p>
    <w:p w14:paraId="13B9FC06" w14:textId="77777777" w:rsidR="00FD5EA2" w:rsidRDefault="00EF3A0F">
      <w:pPr>
        <w:spacing w:line="240" w:lineRule="auto"/>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w:t>
      </w:r>
      <w:r>
        <w:rPr>
          <w:rFonts w:ascii="宋体" w:hAnsi="宋体" w:cs="宋体"/>
          <w:sz w:val="21"/>
          <w:szCs w:val="21"/>
        </w:rPr>
        <w:lastRenderedPageBreak/>
        <w:t>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6106396F" w14:textId="77777777" w:rsidR="00FD5EA2" w:rsidRDefault="00EF3A0F">
      <w:pPr>
        <w:spacing w:line="240" w:lineRule="auto"/>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46D64D90" w14:textId="77777777" w:rsidR="00FD5EA2" w:rsidRDefault="00EF3A0F">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266A58EB" w14:textId="77777777" w:rsidR="00FD5EA2" w:rsidRDefault="00EF3A0F">
      <w:pPr>
        <w:spacing w:line="360" w:lineRule="exact"/>
        <w:rPr>
          <w:sz w:val="21"/>
          <w:szCs w:val="21"/>
        </w:rPr>
      </w:pPr>
      <w:r>
        <w:rPr>
          <w:rFonts w:hint="eastAsia"/>
          <w:sz w:val="21"/>
          <w:szCs w:val="21"/>
        </w:rPr>
        <w:t>六、接受投标时间、投标截止时间及开标时间</w:t>
      </w:r>
    </w:p>
    <w:p w14:paraId="58E1ED69" w14:textId="77777777" w:rsidR="00FD5EA2" w:rsidRDefault="00EF3A0F">
      <w:pPr>
        <w:spacing w:line="360" w:lineRule="exact"/>
        <w:ind w:firstLine="420"/>
        <w:rPr>
          <w:rFonts w:ascii="宋体"/>
          <w:sz w:val="21"/>
          <w:szCs w:val="21"/>
        </w:rPr>
      </w:pPr>
      <w:r>
        <w:rPr>
          <w:rFonts w:ascii="宋体" w:hint="eastAsia"/>
          <w:sz w:val="21"/>
          <w:szCs w:val="21"/>
        </w:rPr>
        <w:t>接受投标时间：202</w:t>
      </w:r>
      <w:r>
        <w:rPr>
          <w:rFonts w:ascii="宋体"/>
          <w:sz w:val="21"/>
          <w:szCs w:val="21"/>
        </w:rPr>
        <w:t>3</w:t>
      </w:r>
      <w:r>
        <w:rPr>
          <w:rFonts w:ascii="宋体" w:hint="eastAsia"/>
          <w:sz w:val="21"/>
          <w:szCs w:val="21"/>
        </w:rPr>
        <w:t>年</w:t>
      </w:r>
      <w:r>
        <w:rPr>
          <w:rFonts w:ascii="宋体"/>
          <w:sz w:val="21"/>
          <w:szCs w:val="21"/>
        </w:rPr>
        <w:t>6</w:t>
      </w:r>
      <w:r>
        <w:rPr>
          <w:rFonts w:ascii="宋体" w:hint="eastAsia"/>
          <w:sz w:val="21"/>
          <w:szCs w:val="21"/>
        </w:rPr>
        <w:t>月</w:t>
      </w:r>
      <w:r>
        <w:rPr>
          <w:rFonts w:ascii="宋体"/>
          <w:sz w:val="21"/>
          <w:szCs w:val="21"/>
        </w:rPr>
        <w:t>8</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6E5DBE44" w14:textId="77777777" w:rsidR="00FD5EA2" w:rsidRDefault="00EF3A0F">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3</w:t>
      </w:r>
      <w:r>
        <w:rPr>
          <w:rFonts w:ascii="宋体" w:hint="eastAsia"/>
          <w:sz w:val="21"/>
          <w:szCs w:val="21"/>
        </w:rPr>
        <w:t>年</w:t>
      </w:r>
      <w:r>
        <w:rPr>
          <w:rFonts w:ascii="宋体"/>
          <w:sz w:val="21"/>
          <w:szCs w:val="21"/>
        </w:rPr>
        <w:t>6</w:t>
      </w:r>
      <w:r>
        <w:rPr>
          <w:rFonts w:ascii="宋体" w:hint="eastAsia"/>
          <w:sz w:val="21"/>
          <w:szCs w:val="21"/>
        </w:rPr>
        <w:t>月</w:t>
      </w:r>
      <w:r>
        <w:rPr>
          <w:rFonts w:ascii="宋体"/>
          <w:sz w:val="21"/>
          <w:szCs w:val="21"/>
        </w:rPr>
        <w:t>8</w:t>
      </w:r>
      <w:r>
        <w:rPr>
          <w:rFonts w:ascii="宋体" w:hint="eastAsia"/>
          <w:sz w:val="21"/>
          <w:szCs w:val="21"/>
        </w:rPr>
        <w:t>日上午9:00（北京时间）。</w:t>
      </w:r>
    </w:p>
    <w:p w14:paraId="1D5930D7" w14:textId="77777777" w:rsidR="00FD5EA2" w:rsidRDefault="00EF3A0F">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01B35E95" w14:textId="77777777" w:rsidR="00FD5EA2" w:rsidRDefault="00EF3A0F">
      <w:pPr>
        <w:spacing w:line="360" w:lineRule="exact"/>
        <w:rPr>
          <w:sz w:val="21"/>
          <w:szCs w:val="21"/>
        </w:rPr>
      </w:pPr>
      <w:r>
        <w:rPr>
          <w:rFonts w:hint="eastAsia"/>
          <w:sz w:val="21"/>
          <w:szCs w:val="21"/>
        </w:rPr>
        <w:t>七、投标地点及开标地点：</w:t>
      </w:r>
    </w:p>
    <w:p w14:paraId="59402FA0" w14:textId="77777777" w:rsidR="00FD5EA2" w:rsidRDefault="00EF3A0F">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0E70017F" w14:textId="77777777" w:rsidR="00FD5EA2" w:rsidRDefault="00EF3A0F">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Pr>
          <w:rFonts w:ascii="宋体" w:hAnsi="宋体" w:cs="宋体" w:hint="eastAsia"/>
          <w:sz w:val="21"/>
          <w:szCs w:val="21"/>
        </w:rPr>
        <w:t>（注：投标人代表进入医学部办公楼需要配带口罩，并配合我部工作人员测量体温，体温正常方可进入办公区域）。</w:t>
      </w:r>
    </w:p>
    <w:p w14:paraId="79F60C9F" w14:textId="77777777" w:rsidR="00FD5EA2" w:rsidRDefault="00EF3A0F">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北京大学医学部总务处教室管理服务中心</w:t>
      </w:r>
    </w:p>
    <w:p w14:paraId="6F4F2566" w14:textId="77777777" w:rsidR="00FD5EA2" w:rsidRDefault="00EF3A0F">
      <w:pPr>
        <w:tabs>
          <w:tab w:val="left" w:pos="0"/>
        </w:tabs>
        <w:spacing w:line="360" w:lineRule="exact"/>
        <w:ind w:firstLine="420"/>
        <w:rPr>
          <w:sz w:val="21"/>
          <w:szCs w:val="21"/>
        </w:rPr>
      </w:pPr>
      <w:r>
        <w:rPr>
          <w:rFonts w:hint="eastAsia"/>
          <w:sz w:val="21"/>
          <w:szCs w:val="21"/>
        </w:rPr>
        <w:t>联系人：</w:t>
      </w:r>
      <w:r>
        <w:rPr>
          <w:rFonts w:ascii="宋体" w:hint="eastAsia"/>
          <w:sz w:val="21"/>
          <w:szCs w:val="21"/>
        </w:rPr>
        <w:t>王老师</w:t>
      </w:r>
    </w:p>
    <w:p w14:paraId="4A5A9AC9" w14:textId="77777777" w:rsidR="00FD5EA2" w:rsidRDefault="00EF3A0F">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82805326</w:t>
      </w:r>
    </w:p>
    <w:p w14:paraId="10F0FE0B" w14:textId="77777777" w:rsidR="00FD5EA2" w:rsidRDefault="00EF3A0F">
      <w:pPr>
        <w:spacing w:line="360" w:lineRule="exact"/>
        <w:rPr>
          <w:sz w:val="21"/>
          <w:szCs w:val="21"/>
        </w:rPr>
      </w:pPr>
      <w:r>
        <w:rPr>
          <w:rFonts w:ascii="宋体" w:hint="eastAsia"/>
          <w:sz w:val="21"/>
          <w:szCs w:val="21"/>
        </w:rPr>
        <w:t>九、有意向的厂商可以通过以下方式与招标单位联系：</w:t>
      </w:r>
    </w:p>
    <w:p w14:paraId="084EAA7D" w14:textId="77777777" w:rsidR="00FD5EA2" w:rsidRDefault="00EF3A0F">
      <w:pPr>
        <w:spacing w:line="360" w:lineRule="exact"/>
        <w:rPr>
          <w:sz w:val="21"/>
          <w:szCs w:val="21"/>
        </w:rPr>
      </w:pPr>
      <w:r>
        <w:rPr>
          <w:rFonts w:hint="eastAsia"/>
          <w:sz w:val="21"/>
          <w:szCs w:val="21"/>
        </w:rPr>
        <w:tab/>
      </w:r>
      <w:r>
        <w:rPr>
          <w:rFonts w:ascii="宋体" w:hint="eastAsia"/>
          <w:sz w:val="21"/>
          <w:szCs w:val="21"/>
        </w:rPr>
        <w:t>采购人名称：北京大学医学部</w:t>
      </w:r>
    </w:p>
    <w:p w14:paraId="4CEF439E" w14:textId="77777777" w:rsidR="00FD5EA2" w:rsidRDefault="00EF3A0F">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1201E5CF" w14:textId="77777777" w:rsidR="00FD5EA2" w:rsidRDefault="00EF3A0F">
      <w:pPr>
        <w:spacing w:line="360" w:lineRule="exact"/>
        <w:rPr>
          <w:rFonts w:ascii="宋体"/>
          <w:sz w:val="21"/>
          <w:szCs w:val="21"/>
        </w:rPr>
      </w:pPr>
      <w:r>
        <w:rPr>
          <w:rFonts w:ascii="宋体" w:hint="eastAsia"/>
          <w:sz w:val="21"/>
          <w:szCs w:val="21"/>
        </w:rPr>
        <w:tab/>
        <w:t>通讯地址：北京市海淀区学院路38号行政楼305室</w:t>
      </w:r>
    </w:p>
    <w:p w14:paraId="6DD9EEC5" w14:textId="77777777" w:rsidR="00FD5EA2" w:rsidRDefault="00EF3A0F">
      <w:pPr>
        <w:spacing w:line="360" w:lineRule="exact"/>
        <w:rPr>
          <w:rFonts w:ascii="宋体"/>
          <w:sz w:val="21"/>
          <w:szCs w:val="21"/>
        </w:rPr>
      </w:pPr>
      <w:r>
        <w:rPr>
          <w:rFonts w:ascii="宋体" w:hint="eastAsia"/>
          <w:sz w:val="21"/>
          <w:szCs w:val="21"/>
        </w:rPr>
        <w:tab/>
        <w:t>邮编：100191</w:t>
      </w:r>
    </w:p>
    <w:p w14:paraId="5CA9DAB9" w14:textId="77777777" w:rsidR="00FD5EA2" w:rsidRDefault="00EF3A0F">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7B38DF6B" w14:textId="77777777" w:rsidR="00FD5EA2" w:rsidRDefault="00EF3A0F">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4FE00182" w14:textId="77777777" w:rsidR="00FD5EA2" w:rsidRDefault="00EF3A0F">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5FA6B8F5" w14:textId="77777777" w:rsidR="00FD5EA2" w:rsidRDefault="00EF3A0F">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3</w:t>
      </w:r>
      <w:r>
        <w:rPr>
          <w:rFonts w:hint="eastAsia"/>
          <w:sz w:val="21"/>
          <w:szCs w:val="21"/>
        </w:rPr>
        <w:t>年</w:t>
      </w:r>
      <w:r>
        <w:rPr>
          <w:sz w:val="21"/>
          <w:szCs w:val="21"/>
        </w:rPr>
        <w:t>5</w:t>
      </w:r>
      <w:r>
        <w:rPr>
          <w:rFonts w:hint="eastAsia"/>
          <w:sz w:val="21"/>
          <w:szCs w:val="21"/>
        </w:rPr>
        <w:t>月</w:t>
      </w:r>
      <w:r w:rsidR="00C66ED9">
        <w:rPr>
          <w:sz w:val="21"/>
          <w:szCs w:val="21"/>
        </w:rPr>
        <w:t>19</w:t>
      </w:r>
      <w:r>
        <w:rPr>
          <w:rFonts w:hint="eastAsia"/>
          <w:sz w:val="21"/>
          <w:szCs w:val="21"/>
        </w:rPr>
        <w:t>日</w:t>
      </w:r>
    </w:p>
    <w:p w14:paraId="1A127BF4" w14:textId="77777777" w:rsidR="00FD5EA2" w:rsidRDefault="00EF3A0F">
      <w:pPr>
        <w:spacing w:line="360" w:lineRule="exact"/>
        <w:ind w:firstLine="56"/>
        <w:rPr>
          <w:sz w:val="21"/>
          <w:szCs w:val="21"/>
        </w:rPr>
        <w:sectPr w:rsidR="00FD5EA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229F729" w14:textId="77777777" w:rsidR="00FD5EA2" w:rsidRDefault="00EF3A0F">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2EFBD097" w14:textId="77777777" w:rsidR="00FD5EA2" w:rsidRDefault="00FD5EA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FD5EA2" w14:paraId="5EB22CB9" w14:textId="77777777">
        <w:trPr>
          <w:trHeight w:val="397"/>
        </w:trPr>
        <w:tc>
          <w:tcPr>
            <w:tcW w:w="708" w:type="dxa"/>
            <w:tcMar>
              <w:left w:w="108" w:type="dxa"/>
              <w:right w:w="108" w:type="dxa"/>
            </w:tcMar>
            <w:vAlign w:val="center"/>
          </w:tcPr>
          <w:p w14:paraId="0D7DEB87" w14:textId="77777777" w:rsidR="00FD5EA2" w:rsidRDefault="00EF3A0F">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32C15623" w14:textId="77777777" w:rsidR="00FD5EA2" w:rsidRDefault="00EF3A0F">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3E124A1E" w14:textId="77777777" w:rsidR="00FD5EA2" w:rsidRDefault="00EF3A0F">
            <w:pPr>
              <w:spacing w:line="240" w:lineRule="auto"/>
              <w:jc w:val="center"/>
              <w:rPr>
                <w:rFonts w:ascii="宋体"/>
                <w:b/>
              </w:rPr>
            </w:pPr>
            <w:r>
              <w:rPr>
                <w:rFonts w:ascii="宋体" w:hint="eastAsia"/>
                <w:b/>
              </w:rPr>
              <w:t>说明与要求</w:t>
            </w:r>
          </w:p>
        </w:tc>
      </w:tr>
      <w:tr w:rsidR="00FD5EA2" w14:paraId="3C20BBBD" w14:textId="77777777">
        <w:trPr>
          <w:trHeight w:val="492"/>
        </w:trPr>
        <w:tc>
          <w:tcPr>
            <w:tcW w:w="708" w:type="dxa"/>
            <w:tcMar>
              <w:left w:w="108" w:type="dxa"/>
              <w:right w:w="108" w:type="dxa"/>
            </w:tcMar>
            <w:vAlign w:val="center"/>
          </w:tcPr>
          <w:p w14:paraId="746AAE83" w14:textId="77777777" w:rsidR="00FD5EA2" w:rsidRDefault="00EF3A0F">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3BB5DAB7" w14:textId="77777777" w:rsidR="00FD5EA2" w:rsidRDefault="00EF3A0F">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4A947386" w14:textId="77777777" w:rsidR="00FD5EA2" w:rsidRDefault="00EF3A0F">
            <w:pPr>
              <w:pStyle w:val="26"/>
              <w:numPr>
                <w:ilvl w:val="0"/>
                <w:numId w:val="0"/>
              </w:numPr>
              <w:spacing w:before="0" w:after="0" w:line="240" w:lineRule="auto"/>
              <w:jc w:val="both"/>
              <w:rPr>
                <w:color w:val="auto"/>
              </w:rPr>
            </w:pPr>
            <w:r>
              <w:rPr>
                <w:rFonts w:hint="eastAsia"/>
                <w:color w:val="auto"/>
              </w:rPr>
              <w:t>北京大学医学部</w:t>
            </w:r>
          </w:p>
        </w:tc>
      </w:tr>
      <w:tr w:rsidR="00FD5EA2" w14:paraId="7156D6FB" w14:textId="77777777">
        <w:trPr>
          <w:trHeight w:val="959"/>
        </w:trPr>
        <w:tc>
          <w:tcPr>
            <w:tcW w:w="708" w:type="dxa"/>
            <w:tcMar>
              <w:left w:w="108" w:type="dxa"/>
              <w:right w:w="108" w:type="dxa"/>
            </w:tcMar>
            <w:vAlign w:val="center"/>
          </w:tcPr>
          <w:p w14:paraId="4ECF1641" w14:textId="77777777" w:rsidR="00FD5EA2" w:rsidRDefault="00EF3A0F">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79959839" w14:textId="77777777" w:rsidR="00FD5EA2" w:rsidRDefault="00EF3A0F">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7AFDB006" w14:textId="77777777" w:rsidR="00FD5EA2" w:rsidRDefault="00EF3A0F">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FD5EA2" w14:paraId="6C5437C0" w14:textId="77777777">
        <w:trPr>
          <w:trHeight w:val="460"/>
        </w:trPr>
        <w:tc>
          <w:tcPr>
            <w:tcW w:w="708" w:type="dxa"/>
            <w:tcMar>
              <w:left w:w="108" w:type="dxa"/>
              <w:right w:w="108" w:type="dxa"/>
            </w:tcMar>
            <w:vAlign w:val="center"/>
          </w:tcPr>
          <w:p w14:paraId="2B823E51" w14:textId="77777777" w:rsidR="00FD5EA2" w:rsidRDefault="00EF3A0F">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3E9D68E4" w14:textId="77777777" w:rsidR="00FD5EA2" w:rsidRDefault="00EF3A0F">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37CDC6E6" w14:textId="77777777" w:rsidR="00FD5EA2" w:rsidRDefault="00EF3A0F">
            <w:pPr>
              <w:pStyle w:val="26"/>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FD5EA2" w14:paraId="69AAC376" w14:textId="77777777">
        <w:trPr>
          <w:trHeight w:val="609"/>
        </w:trPr>
        <w:tc>
          <w:tcPr>
            <w:tcW w:w="708" w:type="dxa"/>
            <w:tcMar>
              <w:left w:w="108" w:type="dxa"/>
              <w:right w:w="108" w:type="dxa"/>
            </w:tcMar>
            <w:vAlign w:val="center"/>
          </w:tcPr>
          <w:p w14:paraId="75EBA48D" w14:textId="77777777" w:rsidR="00FD5EA2" w:rsidRDefault="00EF3A0F">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6C14B353" w14:textId="77777777" w:rsidR="00FD5EA2" w:rsidRDefault="00EF3A0F">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71306BF6" w14:textId="77777777" w:rsidR="00FD5EA2" w:rsidRDefault="00EF3A0F">
            <w:pPr>
              <w:pStyle w:val="ac"/>
              <w:spacing w:before="156" w:after="156"/>
            </w:pPr>
            <w:r>
              <w:t>进口产品应提交投标货物制造厂家同意其参加本次投标的正式授权</w:t>
            </w:r>
          </w:p>
        </w:tc>
      </w:tr>
      <w:tr w:rsidR="00FD5EA2" w14:paraId="06F0B60C" w14:textId="77777777">
        <w:trPr>
          <w:trHeight w:val="609"/>
        </w:trPr>
        <w:tc>
          <w:tcPr>
            <w:tcW w:w="708" w:type="dxa"/>
            <w:tcMar>
              <w:left w:w="108" w:type="dxa"/>
              <w:right w:w="108" w:type="dxa"/>
            </w:tcMar>
            <w:vAlign w:val="center"/>
          </w:tcPr>
          <w:p w14:paraId="571972E3" w14:textId="77777777" w:rsidR="00FD5EA2" w:rsidRDefault="00EF3A0F">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06595352" w14:textId="77777777" w:rsidR="00FD5EA2" w:rsidRDefault="00EF3A0F">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2BDE3700" w14:textId="77777777" w:rsidR="00FD5EA2" w:rsidRDefault="00EF3A0F">
            <w:pPr>
              <w:pStyle w:val="ac"/>
              <w:spacing w:before="156" w:after="156"/>
              <w:ind w:firstLineChars="100" w:firstLine="210"/>
            </w:pPr>
            <w:r>
              <w:rPr>
                <w:rFonts w:hint="eastAsia"/>
              </w:rPr>
              <w:t>无</w:t>
            </w:r>
          </w:p>
        </w:tc>
      </w:tr>
      <w:tr w:rsidR="00FD5EA2" w14:paraId="3ABACE92" w14:textId="77777777">
        <w:trPr>
          <w:trHeight w:val="609"/>
        </w:trPr>
        <w:tc>
          <w:tcPr>
            <w:tcW w:w="708" w:type="dxa"/>
            <w:tcMar>
              <w:left w:w="108" w:type="dxa"/>
              <w:right w:w="108" w:type="dxa"/>
            </w:tcMar>
            <w:vAlign w:val="center"/>
          </w:tcPr>
          <w:p w14:paraId="5B84A2EE" w14:textId="77777777" w:rsidR="00FD5EA2" w:rsidRDefault="00EF3A0F">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0A6B63A0" w14:textId="77777777" w:rsidR="00FD5EA2" w:rsidRDefault="00EF3A0F">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54D99876" w14:textId="77777777" w:rsidR="00FD5EA2" w:rsidRDefault="00EF3A0F">
            <w:pPr>
              <w:pStyle w:val="ac"/>
              <w:spacing w:before="156" w:after="156"/>
              <w:ind w:firstLineChars="100" w:firstLine="210"/>
            </w:pPr>
            <w:r>
              <w:rPr>
                <w:rFonts w:hint="eastAsia"/>
              </w:rPr>
              <w:t>否</w:t>
            </w:r>
          </w:p>
        </w:tc>
      </w:tr>
      <w:tr w:rsidR="00FD5EA2" w14:paraId="14DBFA92" w14:textId="77777777">
        <w:tc>
          <w:tcPr>
            <w:tcW w:w="708" w:type="dxa"/>
            <w:tcMar>
              <w:left w:w="108" w:type="dxa"/>
              <w:right w:w="108" w:type="dxa"/>
            </w:tcMar>
            <w:vAlign w:val="center"/>
          </w:tcPr>
          <w:p w14:paraId="2B937981" w14:textId="77777777" w:rsidR="00FD5EA2" w:rsidRDefault="00EF3A0F">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53A901C2" w14:textId="77777777" w:rsidR="00FD5EA2" w:rsidRDefault="00EF3A0F">
            <w:pPr>
              <w:spacing w:line="240" w:lineRule="auto"/>
              <w:jc w:val="both"/>
              <w:rPr>
                <w:rFonts w:ascii="宋体"/>
                <w:b/>
                <w:sz w:val="21"/>
                <w:szCs w:val="21"/>
              </w:rPr>
            </w:pPr>
            <w:r>
              <w:rPr>
                <w:rFonts w:ascii="宋体" w:hint="eastAsia"/>
                <w:b/>
                <w:sz w:val="21"/>
                <w:szCs w:val="21"/>
              </w:rPr>
              <w:t>投标人应提交的</w:t>
            </w:r>
          </w:p>
          <w:p w14:paraId="15B55CA6" w14:textId="77777777" w:rsidR="00FD5EA2" w:rsidRDefault="00EF3A0F">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69B018BB" w14:textId="77777777" w:rsidR="00FD5EA2" w:rsidRDefault="00EF3A0F">
            <w:pPr>
              <w:pStyle w:val="ac"/>
              <w:numPr>
                <w:ilvl w:val="0"/>
                <w:numId w:val="3"/>
              </w:numPr>
              <w:tabs>
                <w:tab w:val="left" w:pos="732"/>
              </w:tabs>
            </w:pPr>
            <w:r>
              <w:rPr>
                <w:rFonts w:hint="eastAsia"/>
              </w:rPr>
              <w:t>投标人应答索引表；</w:t>
            </w:r>
          </w:p>
          <w:p w14:paraId="23B1A244" w14:textId="77777777" w:rsidR="00FD5EA2" w:rsidRDefault="00EF3A0F">
            <w:pPr>
              <w:pStyle w:val="ac"/>
              <w:numPr>
                <w:ilvl w:val="0"/>
                <w:numId w:val="3"/>
              </w:numPr>
              <w:rPr>
                <w:b/>
              </w:rPr>
            </w:pPr>
            <w:r>
              <w:rPr>
                <w:rFonts w:hint="eastAsia"/>
                <w:b/>
              </w:rPr>
              <w:t>打分项索引表：根据</w:t>
            </w:r>
            <w:proofErr w:type="gramStart"/>
            <w:r>
              <w:rPr>
                <w:rFonts w:hint="eastAsia"/>
                <w:b/>
              </w:rPr>
              <w:t>打分表</w:t>
            </w:r>
            <w:proofErr w:type="gramEnd"/>
            <w:r>
              <w:rPr>
                <w:rFonts w:hint="eastAsia"/>
                <w:b/>
              </w:rPr>
              <w:t>提供打分项索引表；</w:t>
            </w:r>
          </w:p>
          <w:p w14:paraId="70AAC67E" w14:textId="77777777" w:rsidR="00FD5EA2" w:rsidRDefault="00EF3A0F">
            <w:pPr>
              <w:pStyle w:val="ac"/>
              <w:numPr>
                <w:ilvl w:val="0"/>
                <w:numId w:val="3"/>
              </w:numPr>
              <w:tabs>
                <w:tab w:val="left" w:pos="732"/>
              </w:tabs>
            </w:pPr>
            <w:r>
              <w:rPr>
                <w:rFonts w:hint="eastAsia"/>
              </w:rPr>
              <w:t>*投标函；</w:t>
            </w:r>
          </w:p>
          <w:p w14:paraId="628DCE07" w14:textId="77777777" w:rsidR="00FD5EA2" w:rsidRDefault="00EF3A0F">
            <w:pPr>
              <w:pStyle w:val="ac"/>
              <w:numPr>
                <w:ilvl w:val="0"/>
                <w:numId w:val="3"/>
              </w:numPr>
              <w:tabs>
                <w:tab w:val="left" w:pos="732"/>
              </w:tabs>
            </w:pPr>
            <w:r>
              <w:rPr>
                <w:rFonts w:hint="eastAsia"/>
              </w:rPr>
              <w:t>*法定代表人授权委托书；</w:t>
            </w:r>
          </w:p>
          <w:p w14:paraId="7525BEED" w14:textId="77777777" w:rsidR="00FD5EA2" w:rsidRDefault="00EF3A0F">
            <w:pPr>
              <w:pStyle w:val="ac"/>
              <w:numPr>
                <w:ilvl w:val="0"/>
                <w:numId w:val="3"/>
              </w:numPr>
              <w:tabs>
                <w:tab w:val="left" w:pos="732"/>
              </w:tabs>
            </w:pPr>
            <w:r>
              <w:rPr>
                <w:rFonts w:hint="eastAsia"/>
              </w:rPr>
              <w:t>*营业执照副本复印件，并加盖投标人公章（按规定需要年检的，年检章要清楚）；</w:t>
            </w:r>
          </w:p>
          <w:p w14:paraId="441A88E0" w14:textId="77777777" w:rsidR="00FD5EA2" w:rsidRDefault="00EF3A0F">
            <w:pPr>
              <w:pStyle w:val="ac"/>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4901E01A" w14:textId="77777777" w:rsidR="00FD5EA2" w:rsidRDefault="00EF3A0F">
            <w:pPr>
              <w:pStyle w:val="ac"/>
              <w:numPr>
                <w:ilvl w:val="0"/>
                <w:numId w:val="3"/>
              </w:numPr>
              <w:tabs>
                <w:tab w:val="left" w:pos="732"/>
              </w:tabs>
            </w:pPr>
            <w:r>
              <w:rPr>
                <w:rFonts w:hint="eastAsia"/>
              </w:rPr>
              <w:t>*按照“代理商应提交资料”规定提交的相关证明文件；</w:t>
            </w:r>
          </w:p>
          <w:p w14:paraId="67FF2068" w14:textId="77777777" w:rsidR="00FD5EA2" w:rsidRDefault="00EF3A0F">
            <w:pPr>
              <w:pStyle w:val="ac"/>
              <w:numPr>
                <w:ilvl w:val="0"/>
                <w:numId w:val="3"/>
              </w:numPr>
              <w:tabs>
                <w:tab w:val="left" w:pos="732"/>
              </w:tabs>
            </w:pPr>
            <w:r>
              <w:rPr>
                <w:rFonts w:hint="eastAsia"/>
              </w:rPr>
              <w:t>货物质量和服务质量认证（ISO900</w:t>
            </w:r>
            <w:r>
              <w:t>1</w:t>
            </w:r>
            <w:r>
              <w:rPr>
                <w:rFonts w:hint="eastAsia"/>
              </w:rPr>
              <w:t>等）文件（复印件加盖投标人公章）；</w:t>
            </w:r>
          </w:p>
          <w:p w14:paraId="418B2340" w14:textId="77777777" w:rsidR="00FD5EA2" w:rsidRDefault="00EF3A0F">
            <w:pPr>
              <w:pStyle w:val="ac"/>
              <w:numPr>
                <w:ilvl w:val="0"/>
                <w:numId w:val="3"/>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11D4368E" w14:textId="77777777" w:rsidR="00FD5EA2" w:rsidRDefault="00EF3A0F">
            <w:pPr>
              <w:pStyle w:val="ac"/>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153D9312" w14:textId="77777777" w:rsidR="00FD5EA2" w:rsidRDefault="00EF3A0F">
            <w:pPr>
              <w:pStyle w:val="ac"/>
              <w:numPr>
                <w:ilvl w:val="0"/>
                <w:numId w:val="3"/>
              </w:numPr>
              <w:tabs>
                <w:tab w:val="left" w:pos="732"/>
              </w:tabs>
            </w:pPr>
            <w:r>
              <w:rPr>
                <w:rFonts w:hint="eastAsia"/>
              </w:rPr>
              <w:t>*商务条款偏离表；</w:t>
            </w:r>
          </w:p>
          <w:p w14:paraId="763FD6D4" w14:textId="77777777" w:rsidR="00FD5EA2" w:rsidRDefault="00EF3A0F">
            <w:pPr>
              <w:pStyle w:val="ac"/>
              <w:numPr>
                <w:ilvl w:val="0"/>
                <w:numId w:val="3"/>
              </w:numPr>
              <w:tabs>
                <w:tab w:val="left" w:pos="732"/>
              </w:tabs>
            </w:pPr>
            <w:r>
              <w:rPr>
                <w:rFonts w:hint="eastAsia"/>
              </w:rPr>
              <w:t>*在开标日前三年内在经营活动中没有重大违法记录的书面声明（加盖投标人公章）；</w:t>
            </w:r>
          </w:p>
          <w:p w14:paraId="0A217330" w14:textId="77777777" w:rsidR="00FD5EA2" w:rsidRDefault="00EF3A0F">
            <w:pPr>
              <w:pStyle w:val="ac"/>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404CA8C4" w14:textId="77777777" w:rsidR="00FD5EA2" w:rsidRDefault="00EF3A0F">
            <w:pPr>
              <w:pStyle w:val="ac"/>
              <w:numPr>
                <w:ilvl w:val="0"/>
                <w:numId w:val="3"/>
              </w:numPr>
              <w:tabs>
                <w:tab w:val="left" w:pos="732"/>
              </w:tabs>
            </w:pPr>
            <w:r>
              <w:rPr>
                <w:rFonts w:hint="eastAsia"/>
              </w:rPr>
              <w:t>*</w:t>
            </w:r>
            <w:r>
              <w:t>如果是高压灭菌器等特种设备需要提供特种设备制造许可证，医疗器械需提供医疗器械注册证；</w:t>
            </w:r>
          </w:p>
          <w:p w14:paraId="57F3471C" w14:textId="77777777" w:rsidR="00FD5EA2" w:rsidRDefault="00EF3A0F">
            <w:pPr>
              <w:pStyle w:val="ac"/>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2AFBEA32" w14:textId="77777777" w:rsidR="00FD5EA2" w:rsidRDefault="00EF3A0F">
            <w:pPr>
              <w:pStyle w:val="ac"/>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1D543EA8" w14:textId="77777777" w:rsidR="00FD5EA2" w:rsidRDefault="00EF3A0F">
            <w:pPr>
              <w:pStyle w:val="ac"/>
              <w:tabs>
                <w:tab w:val="left" w:pos="732"/>
              </w:tabs>
              <w:ind w:left="420" w:hanging="420"/>
              <w:rPr>
                <w:b/>
              </w:rPr>
            </w:pPr>
            <w:r>
              <w:t>1</w:t>
            </w:r>
            <w:r>
              <w:rPr>
                <w:rFonts w:hint="eastAsia"/>
              </w:rPr>
              <w:t>6</w:t>
            </w:r>
            <w:r>
              <w:t>.</w:t>
            </w:r>
            <w:r>
              <w:rPr>
                <w:rFonts w:hint="eastAsia"/>
              </w:rPr>
              <w:t>投标人认为需要提供的其他商务资料。</w:t>
            </w:r>
          </w:p>
          <w:p w14:paraId="43F4793D" w14:textId="77777777" w:rsidR="00FD5EA2" w:rsidRDefault="00FD5EA2">
            <w:pPr>
              <w:pStyle w:val="ac"/>
              <w:tabs>
                <w:tab w:val="left" w:pos="732"/>
              </w:tabs>
            </w:pPr>
          </w:p>
        </w:tc>
      </w:tr>
      <w:tr w:rsidR="00FD5EA2" w14:paraId="072A203B" w14:textId="77777777">
        <w:tc>
          <w:tcPr>
            <w:tcW w:w="708" w:type="dxa"/>
            <w:tcMar>
              <w:left w:w="108" w:type="dxa"/>
              <w:right w:w="108" w:type="dxa"/>
            </w:tcMar>
            <w:vAlign w:val="center"/>
          </w:tcPr>
          <w:p w14:paraId="56286B9C" w14:textId="77777777" w:rsidR="00FD5EA2" w:rsidRDefault="00EF3A0F">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67B51ED4" w14:textId="77777777" w:rsidR="00FD5EA2" w:rsidRDefault="00EF3A0F">
            <w:pPr>
              <w:spacing w:line="240" w:lineRule="auto"/>
              <w:jc w:val="both"/>
              <w:rPr>
                <w:rFonts w:ascii="宋体"/>
                <w:b/>
                <w:sz w:val="21"/>
                <w:szCs w:val="21"/>
              </w:rPr>
            </w:pPr>
            <w:r>
              <w:rPr>
                <w:rFonts w:ascii="宋体" w:hint="eastAsia"/>
                <w:b/>
                <w:sz w:val="21"/>
                <w:szCs w:val="21"/>
              </w:rPr>
              <w:t>投标人应提交的</w:t>
            </w:r>
          </w:p>
          <w:p w14:paraId="2A6C9F15" w14:textId="77777777" w:rsidR="00FD5EA2" w:rsidRDefault="00EF3A0F">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241FA9F8" w14:textId="77777777" w:rsidR="00FD5EA2" w:rsidRDefault="00EF3A0F">
            <w:pPr>
              <w:pStyle w:val="ac"/>
              <w:numPr>
                <w:ilvl w:val="0"/>
                <w:numId w:val="4"/>
              </w:numPr>
              <w:tabs>
                <w:tab w:val="left" w:pos="732"/>
              </w:tabs>
            </w:pPr>
            <w:r>
              <w:rPr>
                <w:rFonts w:hint="eastAsia"/>
              </w:rPr>
              <w:t xml:space="preserve">*开标一览表； </w:t>
            </w:r>
          </w:p>
          <w:p w14:paraId="6DC8518D" w14:textId="77777777" w:rsidR="00FD5EA2" w:rsidRDefault="00EF3A0F">
            <w:pPr>
              <w:pStyle w:val="ac"/>
              <w:numPr>
                <w:ilvl w:val="0"/>
                <w:numId w:val="4"/>
              </w:numPr>
              <w:tabs>
                <w:tab w:val="left" w:pos="732"/>
              </w:tabs>
            </w:pPr>
            <w:r>
              <w:rPr>
                <w:rFonts w:hint="eastAsia"/>
              </w:rPr>
              <w:t>*投标货物数量、价格表；</w:t>
            </w:r>
          </w:p>
          <w:p w14:paraId="38ED92D9" w14:textId="77777777" w:rsidR="00FD5EA2" w:rsidRDefault="00EF3A0F">
            <w:pPr>
              <w:pStyle w:val="ac"/>
              <w:numPr>
                <w:ilvl w:val="0"/>
                <w:numId w:val="4"/>
              </w:numPr>
              <w:tabs>
                <w:tab w:val="left" w:pos="732"/>
              </w:tabs>
            </w:pPr>
            <w:r>
              <w:rPr>
                <w:rFonts w:hint="eastAsia"/>
              </w:rPr>
              <w:t>*投标货物技术规范偏离表</w:t>
            </w:r>
            <w:r>
              <w:rPr>
                <w:rFonts w:hint="eastAsia"/>
                <w:b/>
              </w:rPr>
              <w:t>（必须逐条应答）</w:t>
            </w:r>
            <w:r>
              <w:rPr>
                <w:rFonts w:hint="eastAsia"/>
              </w:rPr>
              <w:t>；</w:t>
            </w:r>
          </w:p>
          <w:p w14:paraId="0D2755CB" w14:textId="77777777" w:rsidR="00FD5EA2" w:rsidRDefault="00EF3A0F">
            <w:pPr>
              <w:pStyle w:val="ac"/>
              <w:numPr>
                <w:ilvl w:val="0"/>
                <w:numId w:val="4"/>
              </w:numPr>
              <w:tabs>
                <w:tab w:val="left" w:pos="732"/>
              </w:tabs>
            </w:pPr>
            <w:r>
              <w:rPr>
                <w:rFonts w:hint="eastAsia"/>
              </w:rPr>
              <w:t>投标人自行编写的技术文件（详见本表第9项）；</w:t>
            </w:r>
          </w:p>
          <w:p w14:paraId="391300BF" w14:textId="77777777" w:rsidR="00FD5EA2" w:rsidRDefault="00EF3A0F">
            <w:pPr>
              <w:pStyle w:val="ac"/>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29107B7A" w14:textId="77777777" w:rsidR="00FD5EA2" w:rsidRDefault="00EF3A0F">
            <w:pPr>
              <w:pStyle w:val="ac"/>
              <w:numPr>
                <w:ilvl w:val="0"/>
                <w:numId w:val="4"/>
              </w:numPr>
              <w:tabs>
                <w:tab w:val="left" w:pos="732"/>
              </w:tabs>
            </w:pPr>
            <w:r>
              <w:rPr>
                <w:rFonts w:hint="eastAsia"/>
              </w:rPr>
              <w:t>投标货物配件、耗材、</w:t>
            </w:r>
            <w:proofErr w:type="gramStart"/>
            <w:r>
              <w:rPr>
                <w:rFonts w:hint="eastAsia"/>
              </w:rPr>
              <w:t>选件表</w:t>
            </w:r>
            <w:proofErr w:type="gramEnd"/>
            <w:r>
              <w:rPr>
                <w:rFonts w:hint="eastAsia"/>
              </w:rPr>
              <w:t>和特殊工具及备件清单；</w:t>
            </w:r>
          </w:p>
          <w:p w14:paraId="785DB3DC" w14:textId="77777777" w:rsidR="00FD5EA2" w:rsidRDefault="00EF3A0F">
            <w:pPr>
              <w:pStyle w:val="ac"/>
              <w:numPr>
                <w:ilvl w:val="0"/>
                <w:numId w:val="4"/>
              </w:numPr>
              <w:tabs>
                <w:tab w:val="left" w:pos="732"/>
              </w:tabs>
            </w:pPr>
            <w:r>
              <w:rPr>
                <w:rFonts w:hint="eastAsia"/>
              </w:rPr>
              <w:t>投标货物售后服务、技术培训、维修和服务计划表（货物技术支持、和售后服务的程序、内容及措施）；</w:t>
            </w:r>
          </w:p>
          <w:p w14:paraId="3DC9F622" w14:textId="77777777" w:rsidR="00FD5EA2" w:rsidRDefault="00EF3A0F">
            <w:pPr>
              <w:pStyle w:val="ac"/>
              <w:numPr>
                <w:ilvl w:val="0"/>
                <w:numId w:val="4"/>
              </w:numPr>
              <w:tabs>
                <w:tab w:val="left" w:pos="732"/>
              </w:tabs>
            </w:pPr>
            <w:r>
              <w:rPr>
                <w:rFonts w:hint="eastAsia"/>
              </w:rPr>
              <w:t>售后维修服务网点明细表</w:t>
            </w:r>
          </w:p>
          <w:p w14:paraId="07F44FE5" w14:textId="77777777" w:rsidR="00FD5EA2" w:rsidRDefault="00EF3A0F">
            <w:pPr>
              <w:pStyle w:val="ac"/>
              <w:numPr>
                <w:ilvl w:val="0"/>
                <w:numId w:val="4"/>
              </w:numPr>
              <w:tabs>
                <w:tab w:val="left" w:pos="732"/>
              </w:tabs>
            </w:pPr>
            <w:r>
              <w:rPr>
                <w:rFonts w:hint="eastAsia"/>
              </w:rPr>
              <w:t>*投标货物的保修期声明</w:t>
            </w:r>
          </w:p>
          <w:p w14:paraId="42A9B9FD" w14:textId="77777777" w:rsidR="00FD5EA2" w:rsidRDefault="00EF3A0F">
            <w:pPr>
              <w:pStyle w:val="ac"/>
              <w:numPr>
                <w:ilvl w:val="0"/>
                <w:numId w:val="4"/>
              </w:numPr>
              <w:tabs>
                <w:tab w:val="left" w:pos="732"/>
              </w:tabs>
            </w:pPr>
            <w:r>
              <w:rPr>
                <w:rFonts w:hint="eastAsia"/>
              </w:rPr>
              <w:t>投标人服务项目偏离表</w:t>
            </w:r>
          </w:p>
          <w:p w14:paraId="045108CA" w14:textId="77777777" w:rsidR="00FD5EA2" w:rsidRDefault="00EF3A0F">
            <w:pPr>
              <w:pStyle w:val="ac"/>
              <w:numPr>
                <w:ilvl w:val="0"/>
                <w:numId w:val="4"/>
              </w:numPr>
              <w:tabs>
                <w:tab w:val="left" w:pos="732"/>
              </w:tabs>
            </w:pPr>
            <w:r>
              <w:rPr>
                <w:rFonts w:hint="eastAsia"/>
              </w:rPr>
              <w:t>招标文件要求和投标人认为需要提供的其它说明和资料。</w:t>
            </w:r>
          </w:p>
          <w:p w14:paraId="33CAD3BF" w14:textId="77777777" w:rsidR="00FD5EA2" w:rsidRDefault="00EF3A0F">
            <w:pPr>
              <w:pStyle w:val="ac"/>
              <w:numPr>
                <w:ilvl w:val="0"/>
                <w:numId w:val="4"/>
              </w:numPr>
              <w:tabs>
                <w:tab w:val="left" w:pos="732"/>
              </w:tabs>
            </w:pPr>
            <w:r>
              <w:rPr>
                <w:rFonts w:hint="eastAsia"/>
              </w:rPr>
              <w:t>投标人认为需要提供的其它说明和资料。</w:t>
            </w:r>
          </w:p>
        </w:tc>
      </w:tr>
      <w:tr w:rsidR="00FD5EA2" w14:paraId="7F04E7E3" w14:textId="77777777">
        <w:tc>
          <w:tcPr>
            <w:tcW w:w="708" w:type="dxa"/>
            <w:tcMar>
              <w:left w:w="108" w:type="dxa"/>
              <w:right w:w="108" w:type="dxa"/>
            </w:tcMar>
            <w:vAlign w:val="center"/>
          </w:tcPr>
          <w:p w14:paraId="762322BD" w14:textId="77777777" w:rsidR="00FD5EA2" w:rsidRDefault="00EF3A0F">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3CF8AC6A" w14:textId="77777777" w:rsidR="00FD5EA2" w:rsidRDefault="00EF3A0F">
            <w:pPr>
              <w:spacing w:line="240" w:lineRule="auto"/>
              <w:jc w:val="both"/>
              <w:rPr>
                <w:rFonts w:ascii="宋体"/>
                <w:b/>
                <w:sz w:val="21"/>
                <w:szCs w:val="21"/>
              </w:rPr>
            </w:pPr>
            <w:r>
              <w:rPr>
                <w:rFonts w:ascii="宋体" w:hint="eastAsia"/>
                <w:b/>
                <w:sz w:val="21"/>
                <w:szCs w:val="21"/>
              </w:rPr>
              <w:t>投标人自行编写的</w:t>
            </w:r>
          </w:p>
          <w:p w14:paraId="2AFB2CCF" w14:textId="77777777" w:rsidR="00FD5EA2" w:rsidRDefault="00EF3A0F">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00F2D3ED"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7EB8CC96"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p w14:paraId="128D9E1E" w14:textId="77777777" w:rsidR="00FD5EA2" w:rsidRDefault="00EF3A0F">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5DF79B12" w14:textId="77777777" w:rsidR="00FD5EA2" w:rsidRDefault="00EF3A0F">
            <w:pPr>
              <w:pStyle w:val="ac"/>
              <w:numPr>
                <w:ilvl w:val="0"/>
                <w:numId w:val="5"/>
              </w:numPr>
            </w:pPr>
            <w:r>
              <w:rPr>
                <w:rFonts w:hint="eastAsia"/>
              </w:rPr>
              <w:t>其他需要说明问题</w:t>
            </w:r>
          </w:p>
        </w:tc>
      </w:tr>
      <w:tr w:rsidR="00FD5EA2" w14:paraId="3D653846" w14:textId="77777777">
        <w:trPr>
          <w:trHeight w:val="650"/>
        </w:trPr>
        <w:tc>
          <w:tcPr>
            <w:tcW w:w="708" w:type="dxa"/>
            <w:tcMar>
              <w:left w:w="108" w:type="dxa"/>
              <w:right w:w="108" w:type="dxa"/>
            </w:tcMar>
            <w:vAlign w:val="center"/>
          </w:tcPr>
          <w:p w14:paraId="7A40F44F" w14:textId="77777777" w:rsidR="00FD5EA2" w:rsidRDefault="00EF3A0F">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28E97CDA" w14:textId="77777777" w:rsidR="00FD5EA2" w:rsidRDefault="00EF3A0F">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0677E4E" w14:textId="77777777" w:rsidR="00FD5EA2" w:rsidRDefault="00EF3A0F">
            <w:pPr>
              <w:pStyle w:val="ac"/>
              <w:rPr>
                <w:b/>
              </w:rPr>
            </w:pPr>
            <w:r>
              <w:rPr>
                <w:rFonts w:hint="eastAsia"/>
              </w:rPr>
              <w:t>无</w:t>
            </w:r>
          </w:p>
        </w:tc>
      </w:tr>
      <w:tr w:rsidR="00FD5EA2" w14:paraId="15063F79" w14:textId="77777777">
        <w:trPr>
          <w:trHeight w:val="650"/>
        </w:trPr>
        <w:tc>
          <w:tcPr>
            <w:tcW w:w="708" w:type="dxa"/>
            <w:tcMar>
              <w:left w:w="108" w:type="dxa"/>
              <w:right w:w="108" w:type="dxa"/>
            </w:tcMar>
            <w:vAlign w:val="center"/>
          </w:tcPr>
          <w:p w14:paraId="6F2CA946" w14:textId="77777777" w:rsidR="00FD5EA2" w:rsidRDefault="00EF3A0F">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1F66C616" w14:textId="77777777" w:rsidR="00FD5EA2" w:rsidRDefault="00EF3A0F">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44CA03F2" w14:textId="77777777" w:rsidR="00FD5EA2" w:rsidRDefault="00EF3A0F">
            <w:pPr>
              <w:pStyle w:val="26"/>
              <w:numPr>
                <w:ilvl w:val="0"/>
                <w:numId w:val="0"/>
              </w:numPr>
              <w:spacing w:before="156" w:after="156" w:line="240" w:lineRule="auto"/>
              <w:jc w:val="both"/>
              <w:rPr>
                <w:b/>
                <w:color w:val="auto"/>
              </w:rPr>
            </w:pPr>
            <w:r>
              <w:rPr>
                <w:rFonts w:hint="eastAsia"/>
                <w:color w:val="auto"/>
              </w:rPr>
              <w:t>否</w:t>
            </w:r>
          </w:p>
        </w:tc>
      </w:tr>
      <w:tr w:rsidR="00FD5EA2" w14:paraId="0E175509" w14:textId="77777777">
        <w:tc>
          <w:tcPr>
            <w:tcW w:w="708" w:type="dxa"/>
            <w:tcMar>
              <w:left w:w="108" w:type="dxa"/>
              <w:right w:w="108" w:type="dxa"/>
            </w:tcMar>
            <w:vAlign w:val="center"/>
          </w:tcPr>
          <w:p w14:paraId="2BBDAF4B" w14:textId="77777777" w:rsidR="00FD5EA2" w:rsidRDefault="00EF3A0F">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26FA9BC7" w14:textId="77777777" w:rsidR="00FD5EA2" w:rsidRDefault="00EF3A0F">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7736D85D" w14:textId="77777777" w:rsidR="00FD5EA2" w:rsidRDefault="00EF3A0F">
            <w:pPr>
              <w:pStyle w:val="26"/>
              <w:numPr>
                <w:ilvl w:val="0"/>
                <w:numId w:val="0"/>
              </w:numPr>
              <w:spacing w:before="0" w:after="0" w:line="240" w:lineRule="auto"/>
              <w:jc w:val="both"/>
              <w:rPr>
                <w:color w:val="auto"/>
              </w:rPr>
            </w:pPr>
            <w:r>
              <w:rPr>
                <w:rFonts w:hint="eastAsia"/>
                <w:color w:val="auto"/>
              </w:rPr>
              <w:t>否</w:t>
            </w:r>
          </w:p>
        </w:tc>
      </w:tr>
      <w:tr w:rsidR="00FD5EA2" w14:paraId="048C95A4" w14:textId="77777777">
        <w:trPr>
          <w:trHeight w:val="556"/>
        </w:trPr>
        <w:tc>
          <w:tcPr>
            <w:tcW w:w="708" w:type="dxa"/>
            <w:tcMar>
              <w:left w:w="108" w:type="dxa"/>
              <w:right w:w="108" w:type="dxa"/>
            </w:tcMar>
            <w:vAlign w:val="center"/>
          </w:tcPr>
          <w:p w14:paraId="3025E774" w14:textId="77777777" w:rsidR="00FD5EA2" w:rsidRDefault="00EF3A0F">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92D14EC" w14:textId="77777777" w:rsidR="00FD5EA2" w:rsidRDefault="00EF3A0F">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11887C07" w14:textId="05405C6E" w:rsidR="00FD5EA2" w:rsidRDefault="00EF3A0F">
            <w:pPr>
              <w:tabs>
                <w:tab w:val="left" w:pos="0"/>
              </w:tabs>
              <w:spacing w:line="360" w:lineRule="exact"/>
              <w:rPr>
                <w:rFonts w:ascii="宋体" w:hAnsi="宋体" w:cs="宋体"/>
                <w:sz w:val="21"/>
                <w:szCs w:val="21"/>
              </w:rPr>
            </w:pPr>
            <w:r>
              <w:rPr>
                <w:rFonts w:ascii="宋体" w:hAnsi="宋体" w:cs="宋体"/>
              </w:rPr>
              <w:t>*是，</w:t>
            </w:r>
            <w:r>
              <w:rPr>
                <w:rFonts w:ascii="宋体" w:hAnsi="宋体" w:cs="宋体"/>
                <w:sz w:val="21"/>
                <w:szCs w:val="21"/>
              </w:rPr>
              <w:t>本项目组织现场踏勘，联系人：</w:t>
            </w:r>
            <w:r>
              <w:rPr>
                <w:rFonts w:ascii="宋体" w:hAnsi="宋体" w:cs="宋体" w:hint="eastAsia"/>
                <w:sz w:val="21"/>
                <w:szCs w:val="21"/>
              </w:rPr>
              <w:t>王老师</w:t>
            </w:r>
            <w:r>
              <w:rPr>
                <w:rFonts w:ascii="宋体" w:hAnsi="宋体" w:cs="宋体"/>
                <w:sz w:val="21"/>
                <w:szCs w:val="21"/>
              </w:rPr>
              <w:t>；联系电话：82805</w:t>
            </w:r>
            <w:r w:rsidR="0015677B">
              <w:rPr>
                <w:rFonts w:ascii="宋体" w:hAnsi="宋体" w:cs="宋体"/>
                <w:sz w:val="21"/>
                <w:szCs w:val="21"/>
              </w:rPr>
              <w:t>606</w:t>
            </w:r>
            <w:r>
              <w:rPr>
                <w:rFonts w:ascii="宋体" w:hAnsi="宋体" w:cs="宋体"/>
                <w:sz w:val="21"/>
                <w:szCs w:val="21"/>
              </w:rPr>
              <w:t>；</w:t>
            </w:r>
          </w:p>
          <w:p w14:paraId="3C0AC74C" w14:textId="77777777" w:rsidR="00FD5EA2" w:rsidRDefault="00EF3A0F">
            <w:pPr>
              <w:tabs>
                <w:tab w:val="left" w:pos="0"/>
                <w:tab w:val="left" w:pos="732"/>
              </w:tabs>
              <w:spacing w:line="240" w:lineRule="auto"/>
              <w:jc w:val="both"/>
              <w:rPr>
                <w:highlight w:val="yellow"/>
              </w:rPr>
            </w:pPr>
            <w:r>
              <w:rPr>
                <w:rFonts w:ascii="宋体" w:hAnsi="宋体" w:cs="宋体"/>
                <w:sz w:val="21"/>
                <w:szCs w:val="21"/>
              </w:rPr>
              <w:t>以供应商签字确认的本项目现场踏勘登记表为依据（由使用单位提供并加盖使用单位公章）；</w:t>
            </w:r>
          </w:p>
        </w:tc>
      </w:tr>
      <w:tr w:rsidR="00FD5EA2" w14:paraId="006A0A88" w14:textId="77777777">
        <w:trPr>
          <w:trHeight w:val="878"/>
        </w:trPr>
        <w:tc>
          <w:tcPr>
            <w:tcW w:w="708" w:type="dxa"/>
            <w:tcMar>
              <w:left w:w="108" w:type="dxa"/>
              <w:right w:w="108" w:type="dxa"/>
            </w:tcMar>
            <w:vAlign w:val="center"/>
          </w:tcPr>
          <w:p w14:paraId="20555EB1" w14:textId="77777777" w:rsidR="00FD5EA2" w:rsidRDefault="00EF3A0F">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061E62ED" w14:textId="77777777" w:rsidR="00FD5EA2" w:rsidRDefault="00EF3A0F">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56C5E188" w14:textId="77777777" w:rsidR="00FD5EA2" w:rsidRDefault="00EF3A0F">
            <w:pPr>
              <w:pStyle w:val="26"/>
              <w:numPr>
                <w:ilvl w:val="0"/>
                <w:numId w:val="0"/>
              </w:numPr>
              <w:spacing w:before="0" w:after="0" w:line="240" w:lineRule="auto"/>
              <w:jc w:val="both"/>
              <w:rPr>
                <w:color w:val="auto"/>
              </w:rPr>
            </w:pPr>
            <w:r>
              <w:rPr>
                <w:rFonts w:hint="eastAsia"/>
                <w:color w:val="auto"/>
              </w:rPr>
              <w:t>180日历天（从开标日起计算）</w:t>
            </w:r>
          </w:p>
        </w:tc>
      </w:tr>
      <w:tr w:rsidR="00FD5EA2" w14:paraId="7C916047" w14:textId="77777777">
        <w:trPr>
          <w:trHeight w:val="878"/>
        </w:trPr>
        <w:tc>
          <w:tcPr>
            <w:tcW w:w="708" w:type="dxa"/>
            <w:tcMar>
              <w:left w:w="108" w:type="dxa"/>
              <w:right w:w="108" w:type="dxa"/>
            </w:tcMar>
            <w:vAlign w:val="center"/>
          </w:tcPr>
          <w:p w14:paraId="7F22BB00" w14:textId="77777777" w:rsidR="00FD5EA2" w:rsidRDefault="00EF3A0F">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726CE6A9" w14:textId="77777777" w:rsidR="00FD5EA2" w:rsidRDefault="00EF3A0F">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56D9CCC4" w14:textId="77777777" w:rsidR="00FD5EA2" w:rsidRDefault="00EF3A0F">
            <w:pPr>
              <w:pStyle w:val="26"/>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投标文件一式7份，其中正本1份，副本6份，单独密封的开标一览表正本1份，电子投标文件1份（正本的扫描件PDF）。</w:t>
            </w:r>
          </w:p>
        </w:tc>
      </w:tr>
      <w:tr w:rsidR="00FD5EA2" w14:paraId="5D533AE6" w14:textId="77777777">
        <w:trPr>
          <w:trHeight w:val="675"/>
        </w:trPr>
        <w:tc>
          <w:tcPr>
            <w:tcW w:w="708" w:type="dxa"/>
            <w:tcMar>
              <w:left w:w="108" w:type="dxa"/>
              <w:right w:w="108" w:type="dxa"/>
            </w:tcMar>
            <w:vAlign w:val="center"/>
          </w:tcPr>
          <w:p w14:paraId="70278544" w14:textId="77777777" w:rsidR="00FD5EA2" w:rsidRDefault="00EF3A0F">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37307D1C" w14:textId="77777777" w:rsidR="00FD5EA2" w:rsidRDefault="00EF3A0F">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5A3C7B4E" w14:textId="77777777" w:rsidR="00FD5EA2" w:rsidRDefault="00EF3A0F">
            <w:pPr>
              <w:pStyle w:val="26"/>
              <w:numPr>
                <w:ilvl w:val="0"/>
                <w:numId w:val="0"/>
              </w:numPr>
              <w:spacing w:before="0" w:after="0" w:line="240" w:lineRule="auto"/>
              <w:jc w:val="both"/>
              <w:rPr>
                <w:color w:val="auto"/>
              </w:rPr>
            </w:pPr>
            <w:r>
              <w:rPr>
                <w:rFonts w:hint="eastAsia"/>
                <w:color w:val="auto"/>
              </w:rPr>
              <w:t>允许</w:t>
            </w:r>
          </w:p>
        </w:tc>
      </w:tr>
      <w:tr w:rsidR="00FD5EA2" w14:paraId="59DA70FF" w14:textId="77777777">
        <w:trPr>
          <w:trHeight w:val="723"/>
        </w:trPr>
        <w:tc>
          <w:tcPr>
            <w:tcW w:w="708" w:type="dxa"/>
            <w:tcMar>
              <w:left w:w="108" w:type="dxa"/>
              <w:right w:w="108" w:type="dxa"/>
            </w:tcMar>
            <w:vAlign w:val="center"/>
          </w:tcPr>
          <w:p w14:paraId="5D07620B" w14:textId="77777777" w:rsidR="00FD5EA2" w:rsidRDefault="00EF3A0F">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7F492DB0" w14:textId="77777777" w:rsidR="00FD5EA2" w:rsidRDefault="00EF3A0F">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356AB625" w14:textId="77777777" w:rsidR="00FD5EA2" w:rsidRDefault="00EF3A0F">
            <w:pPr>
              <w:tabs>
                <w:tab w:val="left" w:pos="0"/>
                <w:tab w:val="left" w:pos="732"/>
              </w:tabs>
              <w:spacing w:line="240" w:lineRule="auto"/>
              <w:jc w:val="both"/>
            </w:pPr>
            <w:r>
              <w:t>否</w:t>
            </w:r>
          </w:p>
        </w:tc>
      </w:tr>
      <w:tr w:rsidR="00FD5EA2" w14:paraId="623E2E71" w14:textId="77777777">
        <w:trPr>
          <w:trHeight w:val="667"/>
        </w:trPr>
        <w:tc>
          <w:tcPr>
            <w:tcW w:w="708" w:type="dxa"/>
            <w:tcMar>
              <w:left w:w="108" w:type="dxa"/>
              <w:right w:w="108" w:type="dxa"/>
            </w:tcMar>
            <w:vAlign w:val="center"/>
          </w:tcPr>
          <w:p w14:paraId="2C2DD263" w14:textId="77777777" w:rsidR="00FD5EA2" w:rsidRDefault="00EF3A0F">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4ECDB15" w14:textId="77777777" w:rsidR="00FD5EA2" w:rsidRDefault="00EF3A0F">
            <w:pPr>
              <w:spacing w:line="240" w:lineRule="auto"/>
              <w:jc w:val="both"/>
              <w:rPr>
                <w:rFonts w:ascii="宋体"/>
                <w:b/>
                <w:sz w:val="21"/>
                <w:szCs w:val="21"/>
              </w:rPr>
            </w:pPr>
            <w:r>
              <w:rPr>
                <w:rFonts w:ascii="宋体" w:hint="eastAsia"/>
                <w:b/>
                <w:sz w:val="21"/>
                <w:szCs w:val="21"/>
              </w:rPr>
              <w:t>是否</w:t>
            </w:r>
            <w:proofErr w:type="gramStart"/>
            <w:r>
              <w:rPr>
                <w:rFonts w:ascii="宋体" w:hint="eastAsia"/>
                <w:b/>
                <w:sz w:val="21"/>
                <w:szCs w:val="21"/>
              </w:rPr>
              <w:t>允许讲标</w:t>
            </w:r>
            <w:proofErr w:type="gramEnd"/>
          </w:p>
        </w:tc>
        <w:tc>
          <w:tcPr>
            <w:tcW w:w="5880" w:type="dxa"/>
            <w:tcMar>
              <w:left w:w="108" w:type="dxa"/>
              <w:right w:w="108" w:type="dxa"/>
            </w:tcMar>
            <w:vAlign w:val="center"/>
          </w:tcPr>
          <w:p w14:paraId="3D9D9A88" w14:textId="77777777" w:rsidR="00FD5EA2" w:rsidRDefault="00EF3A0F">
            <w:pPr>
              <w:pStyle w:val="26"/>
              <w:numPr>
                <w:ilvl w:val="0"/>
                <w:numId w:val="0"/>
              </w:numPr>
              <w:spacing w:before="0" w:after="0" w:line="240" w:lineRule="auto"/>
              <w:jc w:val="both"/>
              <w:rPr>
                <w:color w:val="auto"/>
              </w:rPr>
            </w:pPr>
            <w:r>
              <w:rPr>
                <w:color w:val="auto"/>
              </w:rPr>
              <w:t>否</w:t>
            </w:r>
          </w:p>
        </w:tc>
      </w:tr>
      <w:tr w:rsidR="00FD5EA2" w14:paraId="3DA23C74" w14:textId="77777777">
        <w:trPr>
          <w:trHeight w:val="667"/>
        </w:trPr>
        <w:tc>
          <w:tcPr>
            <w:tcW w:w="708" w:type="dxa"/>
            <w:tcMar>
              <w:left w:w="108" w:type="dxa"/>
              <w:right w:w="108" w:type="dxa"/>
            </w:tcMar>
            <w:vAlign w:val="center"/>
          </w:tcPr>
          <w:p w14:paraId="0688997E" w14:textId="77777777" w:rsidR="00FD5EA2" w:rsidRDefault="00EF3A0F">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41753497" w14:textId="77777777" w:rsidR="00FD5EA2" w:rsidRDefault="00EF3A0F">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86F5913" w14:textId="77777777" w:rsidR="00FD5EA2" w:rsidRDefault="00EF3A0F">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72B90E08" w14:textId="77777777" w:rsidR="00FD5EA2" w:rsidRDefault="00EF3A0F">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05C4AD5" w14:textId="77777777" w:rsidR="00FD5EA2" w:rsidRDefault="00EF3A0F">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2FAFA605" w14:textId="77777777" w:rsidR="00FD5EA2" w:rsidRDefault="00EF3A0F">
            <w:pPr>
              <w:tabs>
                <w:tab w:val="left" w:pos="0"/>
              </w:tabs>
              <w:spacing w:line="240" w:lineRule="auto"/>
              <w:ind w:firstLine="420"/>
              <w:jc w:val="both"/>
              <w:rPr>
                <w:rFonts w:ascii="宋体" w:hAnsi="宋体" w:cs="宋体"/>
                <w:sz w:val="21"/>
                <w:szCs w:val="21"/>
              </w:rPr>
            </w:pPr>
            <w:proofErr w:type="gramStart"/>
            <w:r>
              <w:rPr>
                <w:rFonts w:ascii="宋体" w:hAnsi="宋体" w:cs="宋体" w:hint="eastAsia"/>
                <w:sz w:val="21"/>
                <w:szCs w:val="21"/>
              </w:rPr>
              <w:t>具由国家</w:t>
            </w:r>
            <w:proofErr w:type="gramEnd"/>
            <w:r>
              <w:rPr>
                <w:rFonts w:ascii="宋体" w:hAnsi="宋体" w:cs="宋体" w:hint="eastAsia"/>
                <w:sz w:val="21"/>
                <w:szCs w:val="21"/>
              </w:rPr>
              <w:t>确定的认证机构出具的、处于有效期之内的认证证书，否则其投标将被视为无效投标。</w:t>
            </w:r>
          </w:p>
          <w:p w14:paraId="0080E317" w14:textId="77777777" w:rsidR="00FD5EA2" w:rsidRDefault="00EF3A0F">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6B949197" w14:textId="77777777" w:rsidR="00FD5EA2" w:rsidRDefault="00EF3A0F">
            <w:pPr>
              <w:pStyle w:val="26"/>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FD5EA2" w14:paraId="020560B5" w14:textId="77777777">
        <w:trPr>
          <w:trHeight w:val="878"/>
        </w:trPr>
        <w:tc>
          <w:tcPr>
            <w:tcW w:w="708" w:type="dxa"/>
            <w:tcMar>
              <w:left w:w="108" w:type="dxa"/>
              <w:right w:w="108" w:type="dxa"/>
            </w:tcMar>
            <w:vAlign w:val="center"/>
          </w:tcPr>
          <w:p w14:paraId="13F5F10E" w14:textId="77777777" w:rsidR="00FD5EA2" w:rsidRDefault="00EF3A0F">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5D2D616D" w14:textId="77777777" w:rsidR="00FD5EA2" w:rsidRDefault="00EF3A0F">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30FF8D68" w14:textId="77777777" w:rsidR="00FD5EA2" w:rsidRDefault="00EF3A0F">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56E09D74" w14:textId="77777777" w:rsidR="00FD5EA2" w:rsidRDefault="00EF3A0F">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tc>
      </w:tr>
      <w:tr w:rsidR="00FD5EA2" w14:paraId="1ABCD532" w14:textId="77777777">
        <w:trPr>
          <w:trHeight w:val="878"/>
        </w:trPr>
        <w:tc>
          <w:tcPr>
            <w:tcW w:w="708" w:type="dxa"/>
            <w:tcMar>
              <w:left w:w="108" w:type="dxa"/>
              <w:right w:w="108" w:type="dxa"/>
            </w:tcMar>
            <w:vAlign w:val="center"/>
          </w:tcPr>
          <w:p w14:paraId="235BB302" w14:textId="77777777" w:rsidR="00FD5EA2" w:rsidRDefault="00EF3A0F">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FEF1080" w14:textId="77777777" w:rsidR="00FD5EA2" w:rsidRDefault="00EF3A0F">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6158AE87" w14:textId="77777777" w:rsidR="00FD5EA2" w:rsidRDefault="00EF3A0F">
            <w:pPr>
              <w:pStyle w:val="26"/>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222C5B71" w14:textId="77777777" w:rsidR="00FD5EA2" w:rsidRDefault="00EF3A0F">
            <w:pPr>
              <w:pStyle w:val="26"/>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594B9C28" w14:textId="77777777" w:rsidR="00FD5EA2" w:rsidRDefault="00EF3A0F">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44B27ED3" w14:textId="77777777" w:rsidR="00FD5EA2" w:rsidRDefault="00EF3A0F">
      <w:pPr>
        <w:pStyle w:val="26"/>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0EB84BC2" w14:textId="77777777" w:rsidR="00FD5EA2" w:rsidRDefault="00EF3A0F">
      <w:pPr>
        <w:pStyle w:val="11212"/>
        <w:rPr>
          <w:rFonts w:ascii="宋体" w:hAnsi="宋体"/>
          <w:sz w:val="21"/>
          <w:szCs w:val="21"/>
        </w:rPr>
      </w:pPr>
      <w:bookmarkStart w:id="0" w:name="_Toc86202581"/>
      <w:r>
        <w:br w:type="page"/>
      </w:r>
      <w:r>
        <w:rPr>
          <w:rFonts w:ascii="宋体" w:hAnsi="宋体"/>
        </w:rPr>
        <w:lastRenderedPageBreak/>
        <w:t>第三部分  投标人须知</w:t>
      </w:r>
    </w:p>
    <w:p w14:paraId="4F3F028E"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3F51DA74"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423657F3" w14:textId="77777777" w:rsidR="00FD5EA2" w:rsidRDefault="00FD5EA2">
      <w:pPr>
        <w:jc w:val="both"/>
        <w:rPr>
          <w:rFonts w:ascii="宋体" w:hAnsi="宋体" w:cs="宋体"/>
          <w:sz w:val="21"/>
          <w:szCs w:val="21"/>
        </w:rPr>
      </w:pPr>
    </w:p>
    <w:p w14:paraId="39D8EDE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522A9A1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47665DE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3D2CBF22"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78AD43E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2A12085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10D710A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25A7AE97" w14:textId="77777777" w:rsidR="00FD5EA2" w:rsidRDefault="00FD5EA2">
      <w:pPr>
        <w:spacing w:line="240" w:lineRule="auto"/>
        <w:ind w:left="821" w:hanging="821"/>
        <w:rPr>
          <w:rFonts w:ascii="宋体" w:hAnsi="宋体" w:cs="宋体"/>
        </w:rPr>
      </w:pPr>
    </w:p>
    <w:p w14:paraId="2CE1A65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67B7C02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0F549DB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3C338318"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1F391519"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BEB30B4"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8B85450"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128762B2"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6EE21423" w14:textId="77777777" w:rsidR="00FD5EA2" w:rsidRDefault="00EF3A0F">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722B7BD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093C0F47"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6022D49B"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334338E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34EA62F6"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1EE352EF"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11F14CF4"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7121F3F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E996E4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1F294788" w14:textId="77777777" w:rsidR="00FD5EA2" w:rsidRDefault="00FD5EA2">
      <w:pPr>
        <w:jc w:val="both"/>
        <w:rPr>
          <w:rFonts w:ascii="宋体" w:hAnsi="宋体" w:cs="宋体"/>
          <w:sz w:val="21"/>
          <w:szCs w:val="21"/>
        </w:rPr>
      </w:pPr>
    </w:p>
    <w:p w14:paraId="0DA9F1C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4BADB3D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61DA0B30" w14:textId="77777777" w:rsidR="00FD5EA2" w:rsidRDefault="00FD5EA2">
      <w:pPr>
        <w:tabs>
          <w:tab w:val="left" w:pos="420"/>
          <w:tab w:val="left" w:pos="709"/>
        </w:tabs>
        <w:spacing w:line="240" w:lineRule="auto"/>
        <w:jc w:val="both"/>
        <w:rPr>
          <w:rStyle w:val="22"/>
          <w:rFonts w:ascii="宋体" w:hAnsi="宋体" w:cs="宋体"/>
          <w:sz w:val="21"/>
          <w:szCs w:val="21"/>
        </w:rPr>
      </w:pPr>
    </w:p>
    <w:p w14:paraId="04EC0B7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6E811565"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691EA7DE" w14:textId="77777777" w:rsidR="00FD5EA2" w:rsidRDefault="00FD5EA2">
      <w:pPr>
        <w:tabs>
          <w:tab w:val="left" w:pos="420"/>
          <w:tab w:val="left" w:pos="709"/>
        </w:tabs>
        <w:spacing w:line="240" w:lineRule="auto"/>
        <w:jc w:val="both"/>
        <w:rPr>
          <w:rStyle w:val="22"/>
          <w:rFonts w:ascii="宋体" w:hAnsi="宋体" w:cs="宋体"/>
          <w:sz w:val="21"/>
          <w:szCs w:val="21"/>
        </w:rPr>
      </w:pPr>
    </w:p>
    <w:p w14:paraId="581AEA4E"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招标文件</w:t>
      </w:r>
    </w:p>
    <w:p w14:paraId="1B9B997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3B5A352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0EB50BDB" w14:textId="77777777" w:rsidR="00FD5EA2" w:rsidRDefault="00EF3A0F">
      <w:pPr>
        <w:ind w:firstLine="1199"/>
        <w:rPr>
          <w:rFonts w:ascii="宋体" w:hAnsi="宋体" w:cs="宋体"/>
          <w:sz w:val="21"/>
          <w:szCs w:val="21"/>
        </w:rPr>
      </w:pPr>
      <w:r>
        <w:rPr>
          <w:rFonts w:ascii="宋体" w:hAnsi="宋体" w:cs="宋体"/>
          <w:sz w:val="21"/>
          <w:szCs w:val="21"/>
        </w:rPr>
        <w:t>第一部分 投标邀请；</w:t>
      </w:r>
    </w:p>
    <w:p w14:paraId="5294945E" w14:textId="77777777" w:rsidR="00FD5EA2" w:rsidRDefault="00EF3A0F">
      <w:pPr>
        <w:ind w:firstLine="1199"/>
        <w:rPr>
          <w:rFonts w:ascii="宋体" w:hAnsi="宋体" w:cs="宋体"/>
          <w:sz w:val="21"/>
          <w:szCs w:val="21"/>
        </w:rPr>
      </w:pPr>
      <w:r>
        <w:rPr>
          <w:rFonts w:ascii="宋体" w:hAnsi="宋体" w:cs="宋体"/>
          <w:sz w:val="21"/>
          <w:szCs w:val="21"/>
        </w:rPr>
        <w:t>第二部分 投标人须知前附表；</w:t>
      </w:r>
    </w:p>
    <w:p w14:paraId="290CC2C0" w14:textId="77777777" w:rsidR="00FD5EA2" w:rsidRDefault="00EF3A0F">
      <w:pPr>
        <w:ind w:firstLine="1199"/>
        <w:rPr>
          <w:rFonts w:ascii="宋体" w:hAnsi="宋体" w:cs="宋体"/>
          <w:sz w:val="21"/>
          <w:szCs w:val="21"/>
        </w:rPr>
      </w:pPr>
      <w:r>
        <w:rPr>
          <w:rFonts w:ascii="宋体" w:hAnsi="宋体" w:cs="宋体"/>
          <w:sz w:val="21"/>
          <w:szCs w:val="21"/>
        </w:rPr>
        <w:t>第三部分 投标人须知；</w:t>
      </w:r>
    </w:p>
    <w:p w14:paraId="6998091A" w14:textId="77777777" w:rsidR="00FD5EA2" w:rsidRDefault="00EF3A0F">
      <w:pPr>
        <w:ind w:firstLine="1199"/>
        <w:rPr>
          <w:rFonts w:ascii="宋体" w:hAnsi="宋体" w:cs="宋体"/>
          <w:sz w:val="21"/>
          <w:szCs w:val="21"/>
        </w:rPr>
      </w:pPr>
      <w:r>
        <w:rPr>
          <w:rFonts w:ascii="宋体" w:hAnsi="宋体" w:cs="宋体"/>
          <w:sz w:val="21"/>
          <w:szCs w:val="21"/>
        </w:rPr>
        <w:t>第四部分 评标标准和评分方法；</w:t>
      </w:r>
    </w:p>
    <w:p w14:paraId="08A223FC" w14:textId="77777777" w:rsidR="00FD5EA2" w:rsidRDefault="00EF3A0F">
      <w:pPr>
        <w:ind w:firstLine="1199"/>
        <w:rPr>
          <w:rFonts w:ascii="宋体" w:hAnsi="宋体" w:cs="宋体"/>
          <w:sz w:val="21"/>
          <w:szCs w:val="21"/>
        </w:rPr>
      </w:pPr>
      <w:r>
        <w:rPr>
          <w:rFonts w:ascii="宋体" w:hAnsi="宋体" w:cs="宋体"/>
          <w:sz w:val="21"/>
          <w:szCs w:val="21"/>
        </w:rPr>
        <w:t>第五部分 招标货物清单、质量要求和供货；</w:t>
      </w:r>
    </w:p>
    <w:p w14:paraId="4F4B1F7C" w14:textId="77777777" w:rsidR="00FD5EA2" w:rsidRDefault="00EF3A0F">
      <w:pPr>
        <w:ind w:firstLine="1199"/>
        <w:rPr>
          <w:rFonts w:ascii="宋体" w:hAnsi="宋体" w:cs="宋体"/>
          <w:sz w:val="21"/>
          <w:szCs w:val="21"/>
        </w:rPr>
      </w:pPr>
      <w:r>
        <w:rPr>
          <w:rFonts w:ascii="宋体" w:hAnsi="宋体" w:cs="宋体"/>
          <w:sz w:val="21"/>
          <w:szCs w:val="21"/>
        </w:rPr>
        <w:t>第六部分 合同主要条款；</w:t>
      </w:r>
    </w:p>
    <w:p w14:paraId="1003C6F2" w14:textId="77777777" w:rsidR="00FD5EA2" w:rsidRDefault="00EF3A0F">
      <w:pPr>
        <w:ind w:firstLine="1199"/>
        <w:rPr>
          <w:rFonts w:ascii="宋体" w:hAnsi="宋体" w:cs="宋体"/>
          <w:sz w:val="21"/>
          <w:szCs w:val="21"/>
        </w:rPr>
      </w:pPr>
      <w:r>
        <w:rPr>
          <w:rFonts w:ascii="宋体" w:hAnsi="宋体" w:cs="宋体"/>
          <w:sz w:val="21"/>
          <w:szCs w:val="21"/>
        </w:rPr>
        <w:t>第七部分 投标文件格式。</w:t>
      </w:r>
    </w:p>
    <w:p w14:paraId="7BF3DECB" w14:textId="77777777" w:rsidR="00FD5EA2" w:rsidRDefault="00FD5EA2">
      <w:pPr>
        <w:ind w:left="718" w:hanging="718"/>
        <w:rPr>
          <w:rFonts w:ascii="宋体" w:hAnsi="宋体" w:cs="宋体"/>
          <w:sz w:val="21"/>
          <w:szCs w:val="21"/>
        </w:rPr>
      </w:pPr>
    </w:p>
    <w:p w14:paraId="55B70A61"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6A16162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6C5D0473" w14:textId="77777777" w:rsidR="00FD5EA2" w:rsidRDefault="00EF3A0F">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47809CA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2C06634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0C1C3008"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306B5915"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21453A9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77E69DE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6543C2D0" w14:textId="77777777" w:rsidR="00FD5EA2" w:rsidRDefault="00FD5EA2">
      <w:pPr>
        <w:tabs>
          <w:tab w:val="left" w:pos="709"/>
        </w:tabs>
        <w:spacing w:line="240" w:lineRule="auto"/>
        <w:jc w:val="both"/>
        <w:rPr>
          <w:rStyle w:val="22"/>
          <w:rFonts w:ascii="宋体" w:hAnsi="宋体" w:cs="宋体"/>
          <w:sz w:val="21"/>
          <w:szCs w:val="21"/>
        </w:rPr>
      </w:pPr>
    </w:p>
    <w:p w14:paraId="73958BFD"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4B284E5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64531D8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63A0926B"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221DEC90" w14:textId="77777777" w:rsidR="00FD5EA2" w:rsidRDefault="00EF3A0F">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7109140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0452F1F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7D1A6AD2" w14:textId="77777777" w:rsidR="00FD5EA2" w:rsidRDefault="00FD5EA2">
      <w:pPr>
        <w:jc w:val="both"/>
        <w:rPr>
          <w:rFonts w:ascii="宋体" w:hAnsi="宋体" w:cs="宋体"/>
          <w:sz w:val="21"/>
          <w:szCs w:val="21"/>
        </w:rPr>
      </w:pPr>
    </w:p>
    <w:p w14:paraId="7980FA6A"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6413A5B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60C995BA" w14:textId="77777777" w:rsidR="00FD5EA2" w:rsidRDefault="00EF3A0F">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3081F38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0467B47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19841FB1" w14:textId="77777777" w:rsidR="00FD5EA2" w:rsidRDefault="00EF3A0F">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7CC07B93" w14:textId="77777777" w:rsidR="00FD5EA2" w:rsidRDefault="00EF3A0F">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7F51B208"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7C27D204"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1EB0E010"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02907BFD"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7BF158E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74EC4E0A"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287AC85A"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0964DBC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7D4FDB72"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7BA29E2B"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289ADE45"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584DC047"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39D63B03" w14:textId="77777777" w:rsidR="00FD5EA2" w:rsidRDefault="00EF3A0F">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6AA2A60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7CC910E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489A08AB" w14:textId="77777777" w:rsidR="00FD5EA2" w:rsidRDefault="00EF3A0F">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584B5C1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5E19B62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1B6CD18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38AFE59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4F07A3C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7321EB0B"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7742ED38" w14:textId="77777777" w:rsidR="00FD5EA2" w:rsidRDefault="00EF3A0F">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5D9370A8"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7C55CBD9" w14:textId="77777777" w:rsidR="00FD5EA2" w:rsidRDefault="00EF3A0F">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027A367A" w14:textId="77777777" w:rsidR="00FD5EA2" w:rsidRDefault="00FD5EA2">
      <w:pPr>
        <w:tabs>
          <w:tab w:val="left" w:pos="420"/>
          <w:tab w:val="left" w:pos="709"/>
        </w:tabs>
        <w:spacing w:line="240" w:lineRule="auto"/>
        <w:ind w:left="735" w:hanging="735"/>
        <w:jc w:val="both"/>
        <w:rPr>
          <w:rStyle w:val="22"/>
          <w:rFonts w:ascii="宋体" w:hAnsi="宋体" w:cs="宋体"/>
          <w:sz w:val="21"/>
          <w:szCs w:val="21"/>
        </w:rPr>
      </w:pPr>
    </w:p>
    <w:p w14:paraId="25889680"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04027E7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EBACDD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0F784BF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1506EA8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455FB51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03B3768C" w14:textId="77777777" w:rsidR="00FD5EA2" w:rsidRDefault="00FD5EA2">
      <w:pPr>
        <w:jc w:val="both"/>
        <w:rPr>
          <w:rFonts w:ascii="宋体" w:hAnsi="宋体" w:cs="宋体"/>
          <w:sz w:val="21"/>
          <w:szCs w:val="21"/>
        </w:rPr>
      </w:pPr>
    </w:p>
    <w:p w14:paraId="16D79302"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672F656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20520AA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06700B54" w14:textId="77777777" w:rsidR="00FD5EA2" w:rsidRDefault="00FD5EA2">
      <w:pPr>
        <w:ind w:left="718" w:hanging="718"/>
        <w:rPr>
          <w:rFonts w:ascii="宋体" w:hAnsi="宋体" w:cs="宋体"/>
          <w:sz w:val="21"/>
          <w:szCs w:val="21"/>
        </w:rPr>
      </w:pPr>
    </w:p>
    <w:p w14:paraId="136F5AC1"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31F94B4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43CA6A6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4760589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56347A8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64D00F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432B6DA8"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741AA304"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3CECBA4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60B2155F"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2AEABB7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0A26E242" w14:textId="77777777" w:rsidR="00FD5EA2" w:rsidRDefault="00EF3A0F">
      <w:pPr>
        <w:ind w:left="718" w:hanging="718"/>
        <w:rPr>
          <w:rFonts w:ascii="宋体" w:hAnsi="宋体" w:cs="宋体"/>
          <w:sz w:val="21"/>
          <w:szCs w:val="21"/>
        </w:rPr>
      </w:pPr>
      <w:r>
        <w:rPr>
          <w:rFonts w:ascii="宋体" w:hAnsi="宋体" w:cs="宋体"/>
          <w:sz w:val="21"/>
          <w:szCs w:val="21"/>
        </w:rPr>
        <w:t xml:space="preserve">     </w:t>
      </w:r>
    </w:p>
    <w:p w14:paraId="10C2B48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8945B8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0E877A7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7E722B2D"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7CEF5887"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05242490"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569B62FB" w14:textId="77777777" w:rsidR="00FD5EA2" w:rsidRDefault="00EF3A0F">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223119A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50B175FA" w14:textId="77777777" w:rsidR="00FD5EA2" w:rsidRDefault="00FD5EA2">
      <w:pPr>
        <w:ind w:left="718" w:hanging="718"/>
        <w:rPr>
          <w:rFonts w:ascii="宋体" w:hAnsi="宋体" w:cs="宋体"/>
          <w:sz w:val="21"/>
          <w:szCs w:val="21"/>
        </w:rPr>
      </w:pPr>
    </w:p>
    <w:p w14:paraId="4307EA0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21A9480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763D5E07" w14:textId="77777777" w:rsidR="00FD5EA2" w:rsidRDefault="00FD5EA2">
      <w:pPr>
        <w:tabs>
          <w:tab w:val="left" w:pos="420"/>
          <w:tab w:val="left" w:pos="709"/>
        </w:tabs>
        <w:spacing w:line="240" w:lineRule="auto"/>
        <w:jc w:val="both"/>
        <w:rPr>
          <w:rStyle w:val="22"/>
          <w:rFonts w:ascii="宋体" w:hAnsi="宋体" w:cs="宋体"/>
          <w:sz w:val="21"/>
          <w:szCs w:val="21"/>
        </w:rPr>
      </w:pPr>
    </w:p>
    <w:p w14:paraId="2B4D2DC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4AE2E3A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7D44FAEC"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5A5B2DD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76FA5F8D" w14:textId="77777777" w:rsidR="00FD5EA2" w:rsidRDefault="00EF3A0F">
      <w:pPr>
        <w:jc w:val="both"/>
        <w:rPr>
          <w:rFonts w:ascii="宋体" w:hAnsi="宋体" w:cs="宋体"/>
          <w:sz w:val="21"/>
          <w:szCs w:val="21"/>
        </w:rPr>
      </w:pPr>
      <w:r>
        <w:rPr>
          <w:rFonts w:ascii="宋体" w:hAnsi="宋体" w:cs="宋体"/>
          <w:sz w:val="21"/>
          <w:szCs w:val="21"/>
        </w:rPr>
        <w:t xml:space="preserve">     </w:t>
      </w:r>
    </w:p>
    <w:p w14:paraId="7E30AB3D"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2C264FA7"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54CA8352"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781CCFD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045DFF9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2522016B"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249D3200"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3D93F275" w14:textId="77777777" w:rsidR="00FD5EA2" w:rsidRDefault="00FD5EA2">
      <w:pPr>
        <w:rPr>
          <w:rFonts w:ascii="宋体" w:hAnsi="宋体" w:cs="宋体"/>
          <w:sz w:val="21"/>
          <w:szCs w:val="21"/>
        </w:rPr>
      </w:pPr>
    </w:p>
    <w:p w14:paraId="6FC93EC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167A550D"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6E1D97D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0056A47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16F12EA6" w14:textId="77777777" w:rsidR="00FD5EA2" w:rsidRDefault="00FD5EA2">
      <w:pPr>
        <w:tabs>
          <w:tab w:val="left" w:pos="420"/>
          <w:tab w:val="left" w:pos="709"/>
        </w:tabs>
        <w:spacing w:line="240" w:lineRule="auto"/>
        <w:jc w:val="both"/>
        <w:rPr>
          <w:rStyle w:val="22"/>
          <w:rFonts w:ascii="宋体" w:hAnsi="宋体" w:cs="宋体"/>
          <w:sz w:val="21"/>
          <w:szCs w:val="21"/>
        </w:rPr>
      </w:pPr>
    </w:p>
    <w:p w14:paraId="3D97449D"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6F30069E"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207AC7AC"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214AD718"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4F2A83BE"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2D0CE990"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63691579"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5169ACD4"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5E18341B"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6193C9A5"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7DABB6F9"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3F976E36" w14:textId="77777777" w:rsidR="00FD5EA2" w:rsidRDefault="00EF3A0F">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2F6BDBEB"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7E09917" w14:textId="77777777" w:rsidR="00FD5EA2" w:rsidRDefault="00EF3A0F">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5E5DF59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5A2E9A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65EAC964"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7B3CE8BA"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6AB91AE2"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5A493EEB" w14:textId="77777777" w:rsidR="00FD5EA2" w:rsidRDefault="00EF3A0F">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46FFB00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5A10397B" w14:textId="77777777" w:rsidR="00FD5EA2" w:rsidRDefault="00FD5EA2">
      <w:pPr>
        <w:rPr>
          <w:rFonts w:ascii="宋体" w:hAnsi="宋体" w:cs="宋体"/>
          <w:sz w:val="21"/>
          <w:szCs w:val="21"/>
        </w:rPr>
      </w:pPr>
    </w:p>
    <w:p w14:paraId="3B7A0E15"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547B12C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108BF2E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63F31C0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00871FA6"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5AD5D462"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58418C77"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65B6A6DE" w14:textId="77777777" w:rsidR="00FD5EA2" w:rsidRDefault="00FD5EA2">
      <w:pPr>
        <w:ind w:left="718" w:hanging="718"/>
        <w:rPr>
          <w:rFonts w:ascii="宋体" w:hAnsi="宋体" w:cs="宋体"/>
          <w:sz w:val="21"/>
          <w:szCs w:val="21"/>
        </w:rPr>
      </w:pPr>
    </w:p>
    <w:p w14:paraId="2B2C733C"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634D7D71"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2ED23E2E"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52A8344A"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19EAE2F6" w14:textId="77777777" w:rsidR="00FD5EA2" w:rsidRDefault="00FD5EA2">
      <w:pPr>
        <w:tabs>
          <w:tab w:val="left" w:pos="709"/>
        </w:tabs>
        <w:spacing w:line="240" w:lineRule="auto"/>
        <w:ind w:left="709"/>
        <w:jc w:val="both"/>
        <w:rPr>
          <w:rStyle w:val="22"/>
          <w:rFonts w:ascii="宋体" w:hAnsi="宋体" w:cs="宋体"/>
          <w:sz w:val="21"/>
          <w:szCs w:val="21"/>
        </w:rPr>
      </w:pPr>
    </w:p>
    <w:p w14:paraId="6311B64E"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398BBE5B"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411271BD"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7BA240D7" w14:textId="77777777" w:rsidR="00FD5EA2" w:rsidRDefault="00FD5EA2">
      <w:pPr>
        <w:tabs>
          <w:tab w:val="left" w:pos="420"/>
          <w:tab w:val="left" w:pos="709"/>
        </w:tabs>
        <w:spacing w:line="240" w:lineRule="auto"/>
        <w:ind w:left="709" w:hanging="709"/>
        <w:jc w:val="both"/>
        <w:rPr>
          <w:rStyle w:val="22"/>
          <w:rFonts w:ascii="宋体" w:hAnsi="宋体" w:cs="宋体"/>
          <w:sz w:val="21"/>
          <w:szCs w:val="21"/>
        </w:rPr>
      </w:pPr>
    </w:p>
    <w:p w14:paraId="1A9E6880"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4A1BBBA9"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24FB0EF9" w14:textId="77777777" w:rsidR="00FD5EA2" w:rsidRDefault="00FD5EA2">
      <w:pPr>
        <w:tabs>
          <w:tab w:val="left" w:pos="709"/>
        </w:tabs>
        <w:snapToGrid w:val="0"/>
        <w:spacing w:line="240" w:lineRule="auto"/>
        <w:jc w:val="both"/>
        <w:rPr>
          <w:rStyle w:val="22"/>
          <w:rFonts w:ascii="宋体" w:hAnsi="宋体" w:cs="宋体"/>
          <w:sz w:val="21"/>
          <w:szCs w:val="21"/>
        </w:rPr>
      </w:pPr>
    </w:p>
    <w:p w14:paraId="4E7A325C" w14:textId="77777777" w:rsidR="00FD5EA2" w:rsidRDefault="00EF3A0F">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40EACD5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AD434E3"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09FD9760" w14:textId="77777777" w:rsidR="00FD5EA2" w:rsidRDefault="00FD5EA2">
      <w:pPr>
        <w:tabs>
          <w:tab w:val="left" w:pos="420"/>
          <w:tab w:val="left" w:pos="709"/>
        </w:tabs>
        <w:spacing w:line="240" w:lineRule="auto"/>
        <w:ind w:left="420"/>
        <w:jc w:val="both"/>
        <w:rPr>
          <w:rStyle w:val="22"/>
          <w:rFonts w:ascii="宋体" w:hAnsi="宋体" w:cs="宋体"/>
          <w:sz w:val="21"/>
          <w:szCs w:val="21"/>
        </w:rPr>
      </w:pPr>
    </w:p>
    <w:p w14:paraId="60A4E61C"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签订合同</w:t>
      </w:r>
    </w:p>
    <w:p w14:paraId="311CAEC4"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346972F0"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4C6B43F1"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4A1A5DD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708E495B" w14:textId="77777777" w:rsidR="00FD5EA2" w:rsidRDefault="00FD5EA2">
      <w:pPr>
        <w:ind w:left="720" w:hanging="720"/>
        <w:jc w:val="both"/>
        <w:rPr>
          <w:rFonts w:ascii="宋体" w:hAnsi="宋体" w:cs="宋体"/>
          <w:sz w:val="21"/>
          <w:szCs w:val="21"/>
        </w:rPr>
      </w:pPr>
    </w:p>
    <w:p w14:paraId="1DA122DE"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49C36D66"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6948B83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25D03834"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008E008"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2F87752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7AA59E92" w14:textId="77777777" w:rsidR="00FD5EA2" w:rsidRDefault="00FD5EA2">
      <w:pPr>
        <w:tabs>
          <w:tab w:val="left" w:pos="709"/>
        </w:tabs>
        <w:snapToGrid w:val="0"/>
        <w:spacing w:line="240" w:lineRule="auto"/>
        <w:ind w:left="709"/>
        <w:jc w:val="both"/>
        <w:rPr>
          <w:rStyle w:val="22"/>
          <w:rFonts w:ascii="宋体" w:hAnsi="宋体" w:cs="宋体"/>
          <w:sz w:val="21"/>
          <w:szCs w:val="21"/>
        </w:rPr>
      </w:pPr>
    </w:p>
    <w:p w14:paraId="3EC14598"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1797AA1E" w14:textId="77777777" w:rsidR="00FD5EA2" w:rsidRDefault="00EF3A0F">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306608D5" w14:textId="77777777" w:rsidR="00FD5EA2" w:rsidRDefault="00EF3A0F">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556D953D"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14:paraId="68033866"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14:paraId="5E9788D4" w14:textId="77777777" w:rsidR="00FD5EA2" w:rsidRDefault="00EF3A0F">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14:paraId="76691CCE" w14:textId="77777777" w:rsidR="00FD5EA2" w:rsidRDefault="00EF3A0F">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39830B57" w14:textId="77777777" w:rsidR="00FD5EA2" w:rsidRDefault="00EF3A0F">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7356CFDC"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64712128"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6311EDA5" w14:textId="77777777" w:rsidR="00FD5EA2" w:rsidRDefault="00EF3A0F">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14:paraId="41D6C548" w14:textId="77777777" w:rsidR="00FD5EA2" w:rsidRDefault="00EF3A0F">
      <w:pPr>
        <w:ind w:left="718" w:hanging="718"/>
        <w:rPr>
          <w:rFonts w:ascii="宋体" w:hAnsi="宋体" w:cs="宋体"/>
          <w:sz w:val="21"/>
          <w:szCs w:val="21"/>
        </w:rPr>
      </w:pPr>
      <w:r>
        <w:rPr>
          <w:rFonts w:ascii="宋体" w:hAnsi="宋体" w:cs="宋体"/>
          <w:sz w:val="21"/>
          <w:szCs w:val="21"/>
        </w:rPr>
        <w:t xml:space="preserve">     </w:t>
      </w:r>
    </w:p>
    <w:p w14:paraId="675B3C09"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321B2027"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55AD4DCF"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748EEFA3"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2A8C4092"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6195DA5C" w14:textId="77777777" w:rsidR="00FD5EA2" w:rsidRDefault="00EF3A0F">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4CE6D389" w14:textId="77777777" w:rsidR="00FD5EA2" w:rsidRDefault="00FD5EA2">
      <w:pPr>
        <w:tabs>
          <w:tab w:val="left" w:pos="709"/>
        </w:tabs>
        <w:spacing w:line="240" w:lineRule="auto"/>
        <w:jc w:val="both"/>
        <w:rPr>
          <w:rStyle w:val="22"/>
          <w:rFonts w:ascii="宋体" w:hAnsi="宋体" w:cs="宋体"/>
          <w:sz w:val="21"/>
          <w:szCs w:val="21"/>
        </w:rPr>
      </w:pPr>
    </w:p>
    <w:p w14:paraId="4E4E1FFC" w14:textId="77777777" w:rsidR="00FD5EA2" w:rsidRDefault="00EF3A0F">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262DF1F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4BA9893F"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420305E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09069530"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5C96083C"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02C6CFAD"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2019C637"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17D5DF76"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02EA742F" w14:textId="77777777" w:rsidR="00FD5EA2" w:rsidRDefault="00EF3A0F">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7777D908" w14:textId="77777777" w:rsidR="00FD5EA2" w:rsidRDefault="00EF3A0F">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4BCDFD52"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387C1578"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0B507EE7"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2A212362"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54573AAC"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3172AAAF"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170AB905" w14:textId="77777777" w:rsidR="00FD5EA2" w:rsidRDefault="00EF3A0F">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1168A633"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76BC9A89" w14:textId="77777777" w:rsidR="00FD5EA2" w:rsidRDefault="00EF3A0F">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3C8179D3"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4E2B5776"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6FC73277"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14:paraId="47E7EEF3"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27C6B386" w14:textId="77777777" w:rsidR="00FD5EA2" w:rsidRDefault="00EF3A0F">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0CE1EDF4" w14:textId="77777777" w:rsidR="00FD5EA2" w:rsidRDefault="00EF3A0F">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14:paraId="52726E0D"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0AF4BC59" w14:textId="77777777" w:rsidR="00FD5EA2" w:rsidRDefault="00EF3A0F">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69EA4AB7" w14:textId="77777777" w:rsidR="00FD5EA2" w:rsidRDefault="00EF3A0F">
      <w:pPr>
        <w:numPr>
          <w:ilvl w:val="1"/>
          <w:numId w:val="6"/>
        </w:numPr>
        <w:spacing w:after="120" w:line="240" w:lineRule="auto"/>
        <w:ind w:left="238"/>
        <w:outlineLvl w:val="2"/>
        <w:rPr>
          <w:rFonts w:ascii="宋体" w:hAnsi="宋体" w:cs="宋体"/>
          <w:b/>
        </w:rPr>
      </w:pPr>
      <w:r>
        <w:rPr>
          <w:rFonts w:ascii="宋体" w:hAnsi="宋体" w:cs="宋体"/>
          <w:b/>
        </w:rPr>
        <w:t>保密和披露</w:t>
      </w:r>
    </w:p>
    <w:p w14:paraId="5C414B03" w14:textId="77777777" w:rsidR="00FD5EA2" w:rsidRDefault="00EF3A0F">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4FE78795"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004942A3" w14:textId="77777777" w:rsidR="00FD5EA2" w:rsidRDefault="00EF3A0F">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158E2316" w14:textId="77777777" w:rsidR="00FD5EA2" w:rsidRDefault="00EF3A0F">
      <w:pPr>
        <w:numPr>
          <w:ilvl w:val="1"/>
          <w:numId w:val="7"/>
        </w:numPr>
        <w:spacing w:line="240" w:lineRule="auto"/>
        <w:jc w:val="both"/>
        <w:rPr>
          <w:b/>
          <w:sz w:val="28"/>
          <w:szCs w:val="28"/>
        </w:rPr>
        <w:sectPr w:rsidR="00FD5EA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08E4BB7E" w14:textId="77777777" w:rsidR="00FD5EA2" w:rsidRDefault="00EF3A0F">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9F990F8" w14:textId="77777777" w:rsidR="00FD5EA2" w:rsidRDefault="00EF3A0F">
      <w:r>
        <w:t>十一</w:t>
      </w:r>
      <w:r>
        <w:t xml:space="preserve"> </w:t>
      </w:r>
      <w:r>
        <w:t>评标原则</w:t>
      </w:r>
    </w:p>
    <w:p w14:paraId="063B4EF9" w14:textId="77777777" w:rsidR="00FD5EA2" w:rsidRDefault="00EF3A0F">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2C515A16"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47F9B73D"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51F7704F"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1C9C55AD"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348F928F"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02F64115"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C2B80E5" w14:textId="77777777" w:rsidR="00FD5EA2" w:rsidRDefault="00EF3A0F">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6BFCA8DC" w14:textId="77777777" w:rsidR="00FD5EA2" w:rsidRDefault="00EF3A0F">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56E6DE55" w14:textId="77777777" w:rsidR="00FD5EA2" w:rsidRDefault="00EF3A0F">
      <w:pPr>
        <w:spacing w:line="240" w:lineRule="atLeast"/>
        <w:rPr>
          <w:rFonts w:ascii="宋体" w:hAnsi="宋体" w:cs="宋体"/>
          <w:sz w:val="21"/>
          <w:szCs w:val="21"/>
        </w:rPr>
      </w:pPr>
      <w:r>
        <w:rPr>
          <w:rFonts w:ascii="宋体" w:hAnsi="宋体" w:cs="宋体"/>
          <w:b/>
          <w:sz w:val="21"/>
          <w:szCs w:val="21"/>
        </w:rPr>
        <w:t xml:space="preserve"> </w:t>
      </w:r>
    </w:p>
    <w:p w14:paraId="71EC379F" w14:textId="77777777" w:rsidR="00FD5EA2" w:rsidRDefault="00EF3A0F">
      <w:pPr>
        <w:tabs>
          <w:tab w:val="left" w:pos="0"/>
        </w:tabs>
        <w:spacing w:after="156" w:line="240" w:lineRule="auto"/>
        <w:outlineLvl w:val="2"/>
        <w:rPr>
          <w:rFonts w:ascii="宋体" w:hAnsi="宋体" w:cs="宋体"/>
          <w:b/>
        </w:rPr>
      </w:pPr>
      <w:r>
        <w:rPr>
          <w:rFonts w:ascii="宋体" w:hAnsi="宋体" w:cs="宋体"/>
          <w:b/>
        </w:rPr>
        <w:t>十二 评标方法</w:t>
      </w:r>
    </w:p>
    <w:p w14:paraId="0E1EB950" w14:textId="77777777" w:rsidR="00FD5EA2" w:rsidRDefault="00EF3A0F">
      <w:pPr>
        <w:snapToGrid w:val="0"/>
        <w:spacing w:line="240" w:lineRule="auto"/>
        <w:ind w:firstLine="420"/>
        <w:rPr>
          <w:rFonts w:ascii="宋体" w:hAnsi="宋体" w:cs="宋体"/>
          <w:sz w:val="21"/>
          <w:szCs w:val="21"/>
        </w:rPr>
      </w:pPr>
      <w:r>
        <w:rPr>
          <w:rFonts w:ascii="宋体" w:hAnsi="宋体" w:cs="宋体"/>
          <w:sz w:val="21"/>
          <w:szCs w:val="21"/>
        </w:rPr>
        <w:t>次评标采用综合评分法，将投标企业资信、业绩、投标产品质量、售后服务、价格等各项因素作为评价的基础，综合评选出最佳投标方案。每一投标人的最终得分为所有评委评分给其评分的算数平均值。</w:t>
      </w:r>
      <w:r>
        <w:rPr>
          <w:rFonts w:ascii="宋体" w:hAnsi="宋体" w:cs="宋体" w:hint="eastAsia"/>
          <w:sz w:val="21"/>
          <w:szCs w:val="21"/>
        </w:rPr>
        <w:t>无标识指标项</w:t>
      </w:r>
      <w:r>
        <w:rPr>
          <w:rFonts w:ascii="宋体" w:hAnsi="宋体" w:cs="宋体"/>
          <w:sz w:val="22"/>
          <w:szCs w:val="22"/>
        </w:rPr>
        <w:t>，每有一项负偏离，每项扣1分</w:t>
      </w:r>
      <w:r>
        <w:rPr>
          <w:rFonts w:ascii="宋体" w:hAnsi="宋体" w:cs="宋体" w:hint="eastAsia"/>
          <w:sz w:val="21"/>
          <w:szCs w:val="21"/>
        </w:rPr>
        <w:t>，</w:t>
      </w:r>
      <w:r>
        <w:rPr>
          <w:rFonts w:ascii="宋体" w:hAnsi="宋体" w:cs="宋体"/>
          <w:sz w:val="22"/>
          <w:szCs w:val="22"/>
        </w:rPr>
        <w:t>“#”号为重要指</w:t>
      </w:r>
      <w:r>
        <w:rPr>
          <w:rFonts w:ascii="宋体" w:hAnsi="宋体" w:cs="宋体" w:hint="eastAsia"/>
          <w:sz w:val="22"/>
          <w:szCs w:val="22"/>
        </w:rPr>
        <w:t>标项</w:t>
      </w:r>
      <w:r>
        <w:rPr>
          <w:rFonts w:ascii="宋体" w:hAnsi="宋体" w:cs="宋体"/>
          <w:sz w:val="22"/>
          <w:szCs w:val="22"/>
        </w:rPr>
        <w:t>，</w:t>
      </w:r>
      <w:r>
        <w:rPr>
          <w:rFonts w:ascii="宋体" w:hAnsi="宋体" w:cs="宋体" w:hint="eastAsia"/>
          <w:sz w:val="22"/>
          <w:szCs w:val="22"/>
        </w:rPr>
        <w:t>需按照《招标货物需求一览表及技术规格要求》内要求提供相应证明文件，并加盖制造商公章，</w:t>
      </w:r>
      <w:r>
        <w:rPr>
          <w:rFonts w:ascii="宋体" w:hAnsi="宋体" w:cs="宋体"/>
          <w:sz w:val="22"/>
          <w:szCs w:val="22"/>
        </w:rPr>
        <w:t>每有一项负偏离，扣5分</w:t>
      </w:r>
      <w:r>
        <w:rPr>
          <w:rFonts w:ascii="宋体" w:hAnsi="宋体" w:cs="宋体"/>
          <w:sz w:val="21"/>
          <w:szCs w:val="21"/>
        </w:rPr>
        <w:t>；关键指标（“*”指标）是必须满足的指标，如不满足将予以废标。</w:t>
      </w:r>
    </w:p>
    <w:p w14:paraId="4BB7F0ED" w14:textId="77777777" w:rsidR="00FD5EA2" w:rsidRDefault="00EF3A0F">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FD5EA2" w14:paraId="1A26261E"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AA29D25" w14:textId="77777777" w:rsidR="00FD5EA2" w:rsidRDefault="00EF3A0F">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评 分 因 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7B73879A" w14:textId="77777777" w:rsidR="00FD5EA2" w:rsidRDefault="00EF3A0F">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分 值 分 配</w:t>
            </w:r>
          </w:p>
        </w:tc>
      </w:tr>
      <w:tr w:rsidR="00FD5EA2" w14:paraId="484CAA33"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44911A73"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商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0DB0878B"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11</w:t>
            </w:r>
          </w:p>
        </w:tc>
      </w:tr>
      <w:tr w:rsidR="00FD5EA2" w14:paraId="6022C152"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402A440A"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 xml:space="preserve">服 </w:t>
            </w:r>
            <w:proofErr w:type="gramStart"/>
            <w:r>
              <w:rPr>
                <w:rStyle w:val="22"/>
                <w:rFonts w:ascii="宋体" w:hAnsi="宋体" w:cs="宋体"/>
                <w:sz w:val="21"/>
                <w:szCs w:val="21"/>
              </w:rPr>
              <w:t>务</w:t>
            </w:r>
            <w:proofErr w:type="gramEnd"/>
            <w:r>
              <w:rPr>
                <w:rStyle w:val="22"/>
                <w:rFonts w:ascii="宋体" w:hAnsi="宋体" w:cs="宋体"/>
                <w:sz w:val="21"/>
                <w:szCs w:val="21"/>
              </w:rPr>
              <w:t xml:space="preserve">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3081017C"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8</w:t>
            </w:r>
          </w:p>
        </w:tc>
      </w:tr>
      <w:tr w:rsidR="00FD5EA2" w14:paraId="45356272"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305F475F"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技 术 部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5241E685"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hint="eastAsia"/>
                <w:sz w:val="21"/>
                <w:szCs w:val="21"/>
              </w:rPr>
              <w:t>51</w:t>
            </w:r>
          </w:p>
        </w:tc>
      </w:tr>
      <w:tr w:rsidR="00FD5EA2" w14:paraId="5B628BA2"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2C0E78FF"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价 格 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42449059"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30</w:t>
            </w:r>
          </w:p>
        </w:tc>
      </w:tr>
      <w:tr w:rsidR="00FD5EA2" w14:paraId="401C0BA2"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E93B5DE"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合  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33B4F4B1" w14:textId="77777777" w:rsidR="00FD5EA2" w:rsidRDefault="00EF3A0F">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100分</w:t>
            </w:r>
          </w:p>
        </w:tc>
      </w:tr>
    </w:tbl>
    <w:p w14:paraId="0EF71DD2" w14:textId="77777777" w:rsidR="00FD5EA2" w:rsidRDefault="00EF3A0F">
      <w:pPr>
        <w:spacing w:line="240" w:lineRule="atLeast"/>
        <w:ind w:left="422"/>
        <w:rPr>
          <w:rFonts w:ascii="宋体" w:hAnsi="宋体" w:cs="宋体"/>
          <w:sz w:val="21"/>
          <w:szCs w:val="21"/>
        </w:rPr>
      </w:pPr>
      <w:r>
        <w:rPr>
          <w:rFonts w:ascii="宋体" w:hAnsi="宋体" w:cs="宋体"/>
          <w:sz w:val="21"/>
          <w:szCs w:val="21"/>
        </w:rPr>
        <w:t>评分细则如下：</w:t>
      </w:r>
    </w:p>
    <w:tbl>
      <w:tblPr>
        <w:tblW w:w="9634" w:type="dxa"/>
        <w:tblLayout w:type="fixed"/>
        <w:tblCellMar>
          <w:left w:w="0" w:type="dxa"/>
          <w:right w:w="0" w:type="dxa"/>
        </w:tblCellMar>
        <w:tblLook w:val="04A0" w:firstRow="1" w:lastRow="0" w:firstColumn="1" w:lastColumn="0" w:noHBand="0" w:noVBand="1"/>
      </w:tblPr>
      <w:tblGrid>
        <w:gridCol w:w="7933"/>
        <w:gridCol w:w="567"/>
        <w:gridCol w:w="567"/>
        <w:gridCol w:w="567"/>
      </w:tblGrid>
      <w:tr w:rsidR="00FD5EA2" w14:paraId="1CBBBF36" w14:textId="77777777">
        <w:trPr>
          <w:trHeight w:val="27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3FBE35" w14:textId="77777777" w:rsidR="00FD5EA2" w:rsidRDefault="00EF3A0F">
            <w:pPr>
              <w:spacing w:line="240" w:lineRule="auto"/>
              <w:jc w:val="center"/>
              <w:rPr>
                <w:rFonts w:ascii="宋体" w:hAnsi="宋体" w:cs="宋体"/>
                <w:b/>
                <w:sz w:val="22"/>
                <w:szCs w:val="22"/>
              </w:rPr>
            </w:pPr>
            <w:r>
              <w:rPr>
                <w:rFonts w:ascii="宋体" w:hAnsi="宋体" w:cs="宋体"/>
                <w:b/>
                <w:sz w:val="22"/>
                <w:szCs w:val="22"/>
              </w:rPr>
              <w:t>评审项目</w:t>
            </w:r>
          </w:p>
        </w:tc>
        <w:tc>
          <w:tcPr>
            <w:tcW w:w="567" w:type="dxa"/>
            <w:tcBorders>
              <w:top w:val="single" w:sz="4" w:space="0" w:color="000000"/>
              <w:left w:val="single" w:sz="4" w:space="0" w:color="000000"/>
              <w:bottom w:val="single" w:sz="4" w:space="0" w:color="000000"/>
              <w:right w:val="single" w:sz="4" w:space="0" w:color="000000"/>
            </w:tcBorders>
          </w:tcPr>
          <w:p w14:paraId="5D70C494" w14:textId="77777777" w:rsidR="00FD5EA2" w:rsidRDefault="00FD5EA2">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A324CFD" w14:textId="77777777" w:rsidR="00FD5EA2" w:rsidRDefault="00FD5EA2">
            <w:pPr>
              <w:spacing w:line="240" w:lineRule="auto"/>
              <w:jc w:val="center"/>
              <w:rPr>
                <w:rFonts w:ascii="宋体" w:hAnsi="宋体" w:cs="宋体"/>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6C05CFB" w14:textId="77777777" w:rsidR="00FD5EA2" w:rsidRDefault="00FD5EA2">
            <w:pPr>
              <w:spacing w:line="240" w:lineRule="auto"/>
              <w:jc w:val="center"/>
              <w:rPr>
                <w:rFonts w:ascii="宋体" w:hAnsi="宋体" w:cs="宋体"/>
                <w:b/>
                <w:sz w:val="22"/>
                <w:szCs w:val="22"/>
              </w:rPr>
            </w:pPr>
          </w:p>
        </w:tc>
      </w:tr>
      <w:tr w:rsidR="00FD5EA2" w14:paraId="17289C5C" w14:textId="77777777">
        <w:trPr>
          <w:trHeight w:val="5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9A32CAB" w14:textId="77777777" w:rsidR="00FD5EA2" w:rsidRDefault="00EF3A0F">
            <w:pPr>
              <w:spacing w:line="240" w:lineRule="auto"/>
              <w:rPr>
                <w:rFonts w:ascii="宋体" w:hAnsi="宋体" w:cs="宋体"/>
                <w:b/>
                <w:sz w:val="21"/>
                <w:szCs w:val="21"/>
              </w:rPr>
            </w:pPr>
            <w:r>
              <w:rPr>
                <w:rFonts w:ascii="宋体" w:hAnsi="宋体" w:cs="宋体"/>
                <w:b/>
                <w:sz w:val="22"/>
                <w:szCs w:val="22"/>
              </w:rPr>
              <w:t>一、商务部分:投标完全符合招标文件的要求(对招标文件中的所有要求</w:t>
            </w:r>
            <w:proofErr w:type="gramStart"/>
            <w:r>
              <w:rPr>
                <w:rFonts w:ascii="宋体" w:hAnsi="宋体" w:cs="宋体"/>
                <w:b/>
                <w:sz w:val="22"/>
                <w:szCs w:val="22"/>
              </w:rPr>
              <w:t>作出</w:t>
            </w:r>
            <w:proofErr w:type="gramEnd"/>
            <w:r>
              <w:rPr>
                <w:rFonts w:ascii="宋体" w:hAnsi="宋体" w:cs="宋体"/>
                <w:b/>
                <w:sz w:val="22"/>
                <w:szCs w:val="22"/>
              </w:rPr>
              <w:t>实质性响应)(</w:t>
            </w:r>
            <w:r>
              <w:rPr>
                <w:rFonts w:ascii="宋体" w:hAnsi="宋体" w:cs="宋体" w:hint="eastAsia"/>
                <w:b/>
                <w:sz w:val="22"/>
                <w:szCs w:val="22"/>
              </w:rPr>
              <w:t>11</w:t>
            </w:r>
            <w:r>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14:paraId="33F582D9" w14:textId="77777777" w:rsidR="00FD5EA2" w:rsidRDefault="00FD5EA2">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6CA999CB" w14:textId="77777777" w:rsidR="00FD5EA2" w:rsidRDefault="00FD5EA2">
            <w:pPr>
              <w:spacing w:line="240" w:lineRule="auto"/>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17DEE37" w14:textId="77777777" w:rsidR="00FD5EA2" w:rsidRDefault="00FD5EA2">
            <w:pPr>
              <w:spacing w:line="240" w:lineRule="auto"/>
              <w:rPr>
                <w:rFonts w:ascii="宋体" w:hAnsi="宋体" w:cs="宋体"/>
                <w:b/>
                <w:sz w:val="22"/>
                <w:szCs w:val="22"/>
                <w:highlight w:val="yellow"/>
              </w:rPr>
            </w:pPr>
          </w:p>
        </w:tc>
      </w:tr>
      <w:tr w:rsidR="00FD5EA2" w14:paraId="0A63F381" w14:textId="77777777">
        <w:trPr>
          <w:trHeight w:val="776"/>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0C0329E0" w14:textId="77777777" w:rsidR="00FD5EA2" w:rsidRDefault="00EF3A0F">
            <w:pPr>
              <w:spacing w:line="240" w:lineRule="auto"/>
              <w:rPr>
                <w:rFonts w:ascii="宋体" w:hAnsi="宋体" w:cs="宋体"/>
                <w:sz w:val="22"/>
                <w:szCs w:val="22"/>
              </w:rPr>
            </w:pPr>
            <w:r>
              <w:rPr>
                <w:rFonts w:ascii="宋体" w:hAnsi="宋体" w:cs="宋体"/>
                <w:sz w:val="22"/>
                <w:szCs w:val="22"/>
              </w:rPr>
              <w:t>1、资产状况及管理水平</w:t>
            </w:r>
            <w:r>
              <w:rPr>
                <w:rFonts w:ascii="宋体" w:hAnsi="宋体" w:cs="宋体" w:hint="eastAsia"/>
                <w:sz w:val="22"/>
                <w:szCs w:val="22"/>
              </w:rPr>
              <w:t>（2</w:t>
            </w:r>
            <w:r>
              <w:rPr>
                <w:rFonts w:ascii="宋体" w:hAnsi="宋体" w:cs="宋体"/>
                <w:sz w:val="22"/>
                <w:szCs w:val="22"/>
              </w:rPr>
              <w:t>分)</w:t>
            </w:r>
          </w:p>
          <w:p w14:paraId="706A2F8B" w14:textId="77777777" w:rsidR="00FD5EA2" w:rsidRDefault="00EF3A0F">
            <w:pPr>
              <w:spacing w:line="240" w:lineRule="auto"/>
              <w:ind w:left="110" w:hanging="110"/>
              <w:rPr>
                <w:rFonts w:ascii="宋体" w:hAnsi="宋体" w:cs="宋体"/>
                <w:sz w:val="21"/>
                <w:szCs w:val="21"/>
              </w:rPr>
            </w:pPr>
            <w:r>
              <w:rPr>
                <w:rFonts w:ascii="宋体" w:hAnsi="宋体" w:cs="宋体"/>
                <w:sz w:val="22"/>
                <w:szCs w:val="22"/>
              </w:rPr>
              <w:t>负债情况（偿债能力）、盈利能力、资金流动性等(</w:t>
            </w:r>
            <w:r>
              <w:rPr>
                <w:rFonts w:ascii="宋体" w:hAnsi="宋体" w:cs="宋体" w:hint="eastAsia"/>
                <w:sz w:val="22"/>
                <w:szCs w:val="22"/>
              </w:rPr>
              <w:t>2</w:t>
            </w:r>
            <w:r>
              <w:rPr>
                <w:rFonts w:ascii="宋体" w:hAnsi="宋体" w:cs="宋体"/>
                <w:sz w:val="22"/>
                <w:szCs w:val="22"/>
              </w:rPr>
              <w:t>分)。</w:t>
            </w:r>
          </w:p>
        </w:tc>
        <w:tc>
          <w:tcPr>
            <w:tcW w:w="567" w:type="dxa"/>
            <w:tcBorders>
              <w:top w:val="nil"/>
              <w:left w:val="single" w:sz="4" w:space="0" w:color="000000"/>
              <w:bottom w:val="single" w:sz="4" w:space="0" w:color="000000"/>
              <w:right w:val="single" w:sz="4" w:space="0" w:color="000000"/>
            </w:tcBorders>
          </w:tcPr>
          <w:p w14:paraId="34AED80A"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2A2CAE1"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A4DEC03" w14:textId="77777777" w:rsidR="00FD5EA2" w:rsidRDefault="00FD5EA2">
            <w:pPr>
              <w:spacing w:line="240" w:lineRule="auto"/>
              <w:ind w:left="110" w:hanging="110"/>
              <w:rPr>
                <w:rFonts w:ascii="宋体" w:hAnsi="宋体" w:cs="宋体"/>
                <w:sz w:val="22"/>
                <w:szCs w:val="22"/>
                <w:highlight w:val="yellow"/>
              </w:rPr>
            </w:pPr>
          </w:p>
        </w:tc>
      </w:tr>
      <w:tr w:rsidR="00FD5EA2" w14:paraId="52FBCB54"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3781491F" w14:textId="77777777" w:rsidR="00FD5EA2" w:rsidRDefault="00EF3A0F">
            <w:pPr>
              <w:spacing w:line="240" w:lineRule="auto"/>
              <w:ind w:left="110" w:hanging="110"/>
              <w:rPr>
                <w:rFonts w:ascii="宋体" w:hAnsi="宋体" w:cs="宋体"/>
                <w:sz w:val="22"/>
                <w:szCs w:val="22"/>
              </w:rPr>
            </w:pPr>
            <w:r>
              <w:rPr>
                <w:rFonts w:ascii="宋体" w:hAnsi="宋体" w:cs="宋体" w:hint="eastAsia"/>
                <w:sz w:val="22"/>
                <w:szCs w:val="22"/>
              </w:rPr>
              <w:t>2</w:t>
            </w:r>
            <w:r>
              <w:rPr>
                <w:rFonts w:ascii="宋体" w:hAnsi="宋体" w:cs="宋体"/>
                <w:sz w:val="22"/>
                <w:szCs w:val="22"/>
              </w:rPr>
              <w:t>、标书完整性和</w:t>
            </w:r>
            <w:r>
              <w:rPr>
                <w:rFonts w:ascii="宋体" w:hAnsi="宋体" w:cs="宋体" w:hint="eastAsia"/>
                <w:sz w:val="22"/>
                <w:szCs w:val="22"/>
              </w:rPr>
              <w:t>条理</w:t>
            </w:r>
            <w:r>
              <w:rPr>
                <w:rFonts w:ascii="宋体" w:hAnsi="宋体" w:cs="宋体"/>
                <w:sz w:val="22"/>
                <w:szCs w:val="22"/>
              </w:rPr>
              <w:t>性（</w:t>
            </w:r>
            <w:r>
              <w:rPr>
                <w:rFonts w:ascii="宋体" w:hAnsi="宋体" w:cs="宋体" w:hint="eastAsia"/>
                <w:sz w:val="22"/>
                <w:szCs w:val="22"/>
              </w:rPr>
              <w:t>2</w:t>
            </w:r>
            <w:r>
              <w:rPr>
                <w:rFonts w:ascii="宋体" w:hAnsi="宋体" w:cs="宋体"/>
                <w:sz w:val="22"/>
                <w:szCs w:val="22"/>
              </w:rPr>
              <w:t>分）</w:t>
            </w:r>
          </w:p>
          <w:p w14:paraId="75DEF902" w14:textId="77777777" w:rsidR="00FD5EA2" w:rsidRDefault="00EF3A0F">
            <w:pPr>
              <w:spacing w:line="240" w:lineRule="auto"/>
              <w:ind w:left="110" w:hanging="110"/>
              <w:rPr>
                <w:rFonts w:ascii="宋体" w:hAnsi="宋体" w:cs="宋体"/>
                <w:sz w:val="21"/>
                <w:szCs w:val="21"/>
              </w:rPr>
            </w:pPr>
            <w:r>
              <w:rPr>
                <w:rFonts w:ascii="宋体" w:hAnsi="宋体" w:cs="宋体" w:hint="eastAsia"/>
                <w:sz w:val="21"/>
                <w:szCs w:val="21"/>
              </w:rPr>
              <w:t>（1）有目录索引、页码无错乱、标题、编号、正文、表格等排版规范得1分，每出现一个错误扣0.2分，扣完为止。</w:t>
            </w:r>
          </w:p>
          <w:p w14:paraId="0603BE43" w14:textId="77777777" w:rsidR="00FD5EA2" w:rsidRDefault="00EF3A0F">
            <w:pPr>
              <w:spacing w:line="240" w:lineRule="auto"/>
              <w:ind w:left="110" w:hanging="110"/>
              <w:rPr>
                <w:rFonts w:ascii="宋体" w:hAnsi="宋体" w:cs="宋体"/>
                <w:sz w:val="21"/>
                <w:szCs w:val="21"/>
              </w:rPr>
            </w:pPr>
            <w:r>
              <w:rPr>
                <w:rFonts w:ascii="宋体" w:hAnsi="宋体" w:cs="宋体" w:hint="eastAsia"/>
                <w:sz w:val="21"/>
                <w:szCs w:val="21"/>
              </w:rPr>
              <w:t>（2）电子投标文件的逐项响应、定位和绑定清晰准确得1分，每有一个绑定或定位不准确扣0.1分，扣完为止。</w:t>
            </w:r>
          </w:p>
        </w:tc>
        <w:tc>
          <w:tcPr>
            <w:tcW w:w="567" w:type="dxa"/>
            <w:tcBorders>
              <w:top w:val="nil"/>
              <w:left w:val="single" w:sz="4" w:space="0" w:color="000000"/>
              <w:bottom w:val="single" w:sz="4" w:space="0" w:color="000000"/>
              <w:right w:val="single" w:sz="4" w:space="0" w:color="000000"/>
            </w:tcBorders>
          </w:tcPr>
          <w:p w14:paraId="58A6BF9E"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01201D8"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DDD6F19" w14:textId="77777777" w:rsidR="00FD5EA2" w:rsidRDefault="00FD5EA2">
            <w:pPr>
              <w:spacing w:line="240" w:lineRule="auto"/>
              <w:ind w:left="110" w:hanging="110"/>
              <w:rPr>
                <w:rFonts w:ascii="宋体" w:hAnsi="宋体" w:cs="宋体"/>
                <w:sz w:val="22"/>
                <w:szCs w:val="22"/>
                <w:highlight w:val="yellow"/>
              </w:rPr>
            </w:pPr>
          </w:p>
        </w:tc>
      </w:tr>
      <w:tr w:rsidR="00FD5EA2" w14:paraId="1CC5865E"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0B426AA" w14:textId="77777777" w:rsidR="00FD5EA2" w:rsidRDefault="00EF3A0F">
            <w:pPr>
              <w:spacing w:line="240" w:lineRule="auto"/>
              <w:rPr>
                <w:rFonts w:ascii="宋体" w:hAnsi="宋体" w:cs="宋体"/>
                <w:sz w:val="22"/>
                <w:szCs w:val="22"/>
              </w:rPr>
            </w:pPr>
            <w:r>
              <w:rPr>
                <w:rFonts w:ascii="宋体" w:hAnsi="宋体" w:cs="宋体" w:hint="eastAsia"/>
                <w:sz w:val="22"/>
                <w:szCs w:val="22"/>
              </w:rPr>
              <w:lastRenderedPageBreak/>
              <w:t>3</w:t>
            </w:r>
            <w:r>
              <w:rPr>
                <w:rFonts w:ascii="宋体" w:hAnsi="宋体" w:cs="宋体"/>
                <w:sz w:val="22"/>
                <w:szCs w:val="22"/>
              </w:rPr>
              <w:t>、合同执行能力、投标人业绩（自20</w:t>
            </w:r>
            <w:r>
              <w:rPr>
                <w:rFonts w:ascii="宋体" w:hAnsi="宋体" w:cs="宋体" w:hint="eastAsia"/>
                <w:sz w:val="22"/>
                <w:szCs w:val="22"/>
              </w:rPr>
              <w:t>20</w:t>
            </w:r>
            <w:r>
              <w:rPr>
                <w:rFonts w:ascii="宋体" w:hAnsi="宋体" w:cs="宋体"/>
                <w:sz w:val="22"/>
                <w:szCs w:val="22"/>
              </w:rPr>
              <w:t>年5月份以后投标人完成的</w:t>
            </w:r>
            <w:r>
              <w:rPr>
                <w:rFonts w:ascii="宋体" w:hAnsi="宋体" w:cs="宋体" w:hint="eastAsia"/>
                <w:sz w:val="22"/>
                <w:szCs w:val="22"/>
              </w:rPr>
              <w:t>主控中心设备采购</w:t>
            </w:r>
            <w:r>
              <w:rPr>
                <w:rFonts w:ascii="宋体" w:hAnsi="宋体" w:cs="宋体"/>
                <w:sz w:val="22"/>
                <w:szCs w:val="22"/>
              </w:rPr>
              <w:t>同类案例，要求提供合同作为证明材料，合同案例必须包含合同首页、标的及金额所在页、签字盖章页及</w:t>
            </w:r>
            <w:r>
              <w:rPr>
                <w:rFonts w:ascii="宋体" w:hAnsi="宋体" w:cs="宋体" w:hint="eastAsia"/>
                <w:sz w:val="22"/>
                <w:szCs w:val="22"/>
              </w:rPr>
              <w:t>联系</w:t>
            </w:r>
            <w:r>
              <w:rPr>
                <w:rFonts w:ascii="宋体" w:hAnsi="宋体" w:cs="宋体"/>
                <w:sz w:val="22"/>
                <w:szCs w:val="22"/>
              </w:rPr>
              <w:t>人和联系方式）(</w:t>
            </w:r>
            <w:r>
              <w:rPr>
                <w:rFonts w:ascii="宋体" w:hAnsi="宋体" w:cs="宋体" w:hint="eastAsia"/>
                <w:sz w:val="22"/>
                <w:szCs w:val="22"/>
              </w:rPr>
              <w:t>3</w:t>
            </w:r>
            <w:r>
              <w:rPr>
                <w:rFonts w:ascii="宋体" w:hAnsi="宋体" w:cs="宋体"/>
                <w:sz w:val="22"/>
                <w:szCs w:val="22"/>
              </w:rPr>
              <w:t>分)</w:t>
            </w:r>
          </w:p>
          <w:p w14:paraId="3A3C16BC" w14:textId="77777777" w:rsidR="00FD5EA2" w:rsidRDefault="00EF3A0F">
            <w:pPr>
              <w:spacing w:line="240" w:lineRule="auto"/>
              <w:rPr>
                <w:rFonts w:ascii="宋体" w:hAnsi="宋体" w:cs="宋体"/>
                <w:sz w:val="22"/>
                <w:szCs w:val="22"/>
              </w:rPr>
            </w:pPr>
            <w:r>
              <w:rPr>
                <w:rFonts w:ascii="宋体" w:hAnsi="宋体" w:cs="宋体"/>
                <w:sz w:val="22"/>
                <w:szCs w:val="22"/>
              </w:rPr>
              <w:t>（</w:t>
            </w:r>
            <w:r>
              <w:rPr>
                <w:rFonts w:ascii="宋体" w:hAnsi="宋体" w:cs="宋体" w:hint="eastAsia"/>
                <w:sz w:val="22"/>
                <w:szCs w:val="22"/>
              </w:rPr>
              <w:t>1</w:t>
            </w:r>
            <w:r>
              <w:rPr>
                <w:rFonts w:ascii="宋体" w:hAnsi="宋体" w:cs="宋体"/>
                <w:sz w:val="22"/>
                <w:szCs w:val="22"/>
              </w:rPr>
              <w:t>）提供符合招标文件要求的同类项目</w:t>
            </w:r>
            <w:r>
              <w:rPr>
                <w:rFonts w:ascii="宋体" w:hAnsi="宋体" w:cs="宋体" w:hint="eastAsia"/>
                <w:sz w:val="22"/>
                <w:szCs w:val="22"/>
              </w:rPr>
              <w:t>业绩</w:t>
            </w:r>
            <w:r>
              <w:rPr>
                <w:rFonts w:ascii="宋体" w:hAnsi="宋体" w:cs="宋体"/>
                <w:sz w:val="22"/>
                <w:szCs w:val="22"/>
              </w:rPr>
              <w:t>：每个合同计</w:t>
            </w:r>
            <w:r>
              <w:rPr>
                <w:rFonts w:ascii="宋体" w:hAnsi="宋体" w:cs="宋体" w:hint="eastAsia"/>
                <w:sz w:val="22"/>
                <w:szCs w:val="22"/>
              </w:rPr>
              <w:t>0.5</w:t>
            </w:r>
            <w:r>
              <w:rPr>
                <w:rFonts w:ascii="宋体" w:hAnsi="宋体" w:cs="宋体"/>
                <w:sz w:val="22"/>
                <w:szCs w:val="22"/>
              </w:rPr>
              <w:t>分，最高得</w:t>
            </w:r>
            <w:r>
              <w:rPr>
                <w:rFonts w:ascii="宋体" w:hAnsi="宋体" w:cs="宋体" w:hint="eastAsia"/>
                <w:sz w:val="22"/>
                <w:szCs w:val="22"/>
              </w:rPr>
              <w:t>3</w:t>
            </w:r>
            <w:r>
              <w:rPr>
                <w:rFonts w:ascii="宋体" w:hAnsi="宋体" w:cs="宋体"/>
                <w:sz w:val="22"/>
                <w:szCs w:val="22"/>
              </w:rPr>
              <w:t>分。</w:t>
            </w:r>
            <w:r>
              <w:rPr>
                <w:rFonts w:ascii="宋体" w:hAnsi="宋体" w:cs="宋体" w:hint="eastAsia"/>
                <w:sz w:val="22"/>
                <w:szCs w:val="22"/>
              </w:rPr>
              <w:t>不符合或缺少得0分。</w:t>
            </w:r>
          </w:p>
          <w:p w14:paraId="2E40EF02" w14:textId="77777777" w:rsidR="00FD5EA2" w:rsidRDefault="00EF3A0F">
            <w:pPr>
              <w:spacing w:line="240" w:lineRule="auto"/>
              <w:ind w:left="110" w:hanging="110"/>
              <w:rPr>
                <w:rFonts w:ascii="宋体" w:hAnsi="宋体" w:cs="宋体"/>
                <w:sz w:val="21"/>
                <w:szCs w:val="21"/>
              </w:rPr>
            </w:pPr>
            <w:r>
              <w:rPr>
                <w:rFonts w:ascii="宋体" w:hAnsi="宋体" w:cs="宋体"/>
                <w:sz w:val="22"/>
                <w:szCs w:val="22"/>
              </w:rPr>
              <w:t>（</w:t>
            </w:r>
            <w:r>
              <w:rPr>
                <w:rFonts w:ascii="宋体" w:hAnsi="宋体" w:cs="宋体" w:hint="eastAsia"/>
                <w:sz w:val="22"/>
                <w:szCs w:val="22"/>
              </w:rPr>
              <w:t>2</w:t>
            </w:r>
            <w:r>
              <w:rPr>
                <w:rFonts w:ascii="宋体" w:hAnsi="宋体" w:cs="宋体"/>
                <w:sz w:val="22"/>
                <w:szCs w:val="22"/>
              </w:rPr>
              <w:t>）</w:t>
            </w:r>
            <w:r>
              <w:rPr>
                <w:rFonts w:ascii="宋体" w:hAnsi="宋体" w:cs="宋体" w:hint="eastAsia"/>
                <w:sz w:val="22"/>
                <w:szCs w:val="22"/>
              </w:rPr>
              <w:t>提供的合同需要符合业绩要求里包含与本次所投设备（‘触控一体机’、‘录播主机’、‘网络中央控制器’、‘智慧教学软件’）等类似的产品设备。</w:t>
            </w:r>
          </w:p>
        </w:tc>
        <w:tc>
          <w:tcPr>
            <w:tcW w:w="567" w:type="dxa"/>
            <w:tcBorders>
              <w:top w:val="nil"/>
              <w:left w:val="single" w:sz="4" w:space="0" w:color="000000"/>
              <w:bottom w:val="single" w:sz="4" w:space="0" w:color="000000"/>
              <w:right w:val="single" w:sz="4" w:space="0" w:color="000000"/>
            </w:tcBorders>
          </w:tcPr>
          <w:p w14:paraId="0C1DE8DC"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27AFE2F"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3764F1A" w14:textId="77777777" w:rsidR="00FD5EA2" w:rsidRDefault="00FD5EA2">
            <w:pPr>
              <w:spacing w:line="240" w:lineRule="auto"/>
              <w:ind w:left="110" w:hanging="110"/>
              <w:rPr>
                <w:rFonts w:ascii="宋体" w:hAnsi="宋体" w:cs="宋体"/>
                <w:sz w:val="22"/>
                <w:szCs w:val="22"/>
                <w:highlight w:val="yellow"/>
              </w:rPr>
            </w:pPr>
          </w:p>
        </w:tc>
      </w:tr>
      <w:tr w:rsidR="00FD5EA2" w14:paraId="0964DBF2" w14:textId="77777777">
        <w:trPr>
          <w:trHeight w:val="37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0C0899B" w14:textId="77777777" w:rsidR="00FD5EA2" w:rsidRDefault="00EF3A0F">
            <w:pPr>
              <w:spacing w:line="240" w:lineRule="auto"/>
              <w:rPr>
                <w:rFonts w:ascii="宋体" w:hAnsi="宋体" w:cs="宋体"/>
                <w:sz w:val="22"/>
                <w:szCs w:val="22"/>
              </w:rPr>
            </w:pPr>
            <w:r>
              <w:rPr>
                <w:rFonts w:ascii="宋体" w:hAnsi="宋体" w:cs="宋体" w:hint="eastAsia"/>
                <w:sz w:val="22"/>
                <w:szCs w:val="22"/>
              </w:rPr>
              <w:t>4</w:t>
            </w:r>
            <w:r>
              <w:rPr>
                <w:rFonts w:ascii="宋体" w:hAnsi="宋体" w:cs="宋体"/>
                <w:sz w:val="22"/>
                <w:szCs w:val="22"/>
              </w:rPr>
              <w:t>、</w:t>
            </w:r>
            <w:r>
              <w:rPr>
                <w:rFonts w:ascii="宋体" w:hAnsi="宋体" w:cs="宋体" w:hint="eastAsia"/>
                <w:sz w:val="22"/>
                <w:szCs w:val="22"/>
              </w:rPr>
              <w:t>生产厂家、投标人、投标产品非强制资质要求（4</w:t>
            </w:r>
            <w:r>
              <w:rPr>
                <w:rFonts w:ascii="宋体" w:hAnsi="宋体" w:cs="宋体"/>
                <w:sz w:val="22"/>
                <w:szCs w:val="22"/>
              </w:rPr>
              <w:t>分)：</w:t>
            </w:r>
            <w:r>
              <w:rPr>
                <w:rFonts w:ascii="宋体" w:hAnsi="宋体" w:cs="宋体"/>
                <w:sz w:val="22"/>
                <w:szCs w:val="22"/>
              </w:rPr>
              <w:br/>
            </w:r>
            <w:r>
              <w:rPr>
                <w:rFonts w:ascii="宋体" w:hAnsi="宋体" w:cs="宋体" w:hint="eastAsia"/>
                <w:sz w:val="22"/>
                <w:szCs w:val="22"/>
              </w:rPr>
              <w:t>（1）智慧教学软件单屏版、智慧教学云平台软件、智慧教学软件侧屏版、辅教系统、电子云</w:t>
            </w:r>
            <w:proofErr w:type="gramStart"/>
            <w:r>
              <w:rPr>
                <w:rFonts w:ascii="宋体" w:hAnsi="宋体" w:cs="宋体" w:hint="eastAsia"/>
                <w:sz w:val="22"/>
                <w:szCs w:val="22"/>
              </w:rPr>
              <w:t>镜处理</w:t>
            </w:r>
            <w:proofErr w:type="gramEnd"/>
            <w:r>
              <w:rPr>
                <w:rFonts w:ascii="宋体" w:hAnsi="宋体" w:cs="宋体" w:hint="eastAsia"/>
                <w:sz w:val="22"/>
                <w:szCs w:val="22"/>
              </w:rPr>
              <w:t>软件厂家提供软件著作权登记证书并加盖制造商公章；全部提供得2分，缺少或不提供不得分。</w:t>
            </w:r>
          </w:p>
          <w:p w14:paraId="556BE7C2" w14:textId="77777777" w:rsidR="00FD5EA2" w:rsidRDefault="00EF3A0F">
            <w:pPr>
              <w:spacing w:line="240" w:lineRule="auto"/>
              <w:rPr>
                <w:rFonts w:ascii="宋体" w:hAnsi="宋体" w:cs="宋体"/>
                <w:sz w:val="22"/>
                <w:szCs w:val="22"/>
              </w:rPr>
            </w:pPr>
            <w:r>
              <w:rPr>
                <w:rFonts w:ascii="宋体" w:hAnsi="宋体" w:cs="宋体" w:hint="eastAsia"/>
                <w:sz w:val="22"/>
                <w:szCs w:val="22"/>
              </w:rPr>
              <w:t>（2）智能识别摄像机及PTZ智能球机产品厂家需</w:t>
            </w:r>
            <w:proofErr w:type="gramStart"/>
            <w:r>
              <w:rPr>
                <w:rFonts w:ascii="宋体" w:hAnsi="宋体" w:cs="宋体" w:hint="eastAsia"/>
                <w:sz w:val="22"/>
                <w:szCs w:val="22"/>
              </w:rPr>
              <w:t>提供提供</w:t>
            </w:r>
            <w:proofErr w:type="gramEnd"/>
            <w:r>
              <w:rPr>
                <w:rFonts w:ascii="宋体" w:hAnsi="宋体" w:cs="宋体" w:hint="eastAsia"/>
                <w:sz w:val="22"/>
                <w:szCs w:val="22"/>
              </w:rPr>
              <w:t>公安部检验报告证明并加盖制造商公章；全部提供得2分，缺少或不提供不得分。</w:t>
            </w:r>
          </w:p>
          <w:p w14:paraId="27A6DF43" w14:textId="77777777" w:rsidR="00FD5EA2" w:rsidRDefault="00EF3A0F">
            <w:pPr>
              <w:spacing w:line="240" w:lineRule="auto"/>
              <w:rPr>
                <w:rFonts w:ascii="宋体" w:hAnsi="宋体" w:cs="宋体"/>
                <w:sz w:val="22"/>
                <w:szCs w:val="22"/>
              </w:rPr>
            </w:pPr>
            <w:r>
              <w:rPr>
                <w:rFonts w:ascii="宋体" w:hAnsi="宋体" w:cs="宋体" w:hint="eastAsia"/>
                <w:sz w:val="22"/>
                <w:szCs w:val="22"/>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47CFC264" w14:textId="77777777" w:rsidR="00FD5EA2" w:rsidRDefault="00FD5EA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86140E3" w14:textId="77777777" w:rsidR="00FD5EA2" w:rsidRDefault="00FD5EA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602EDAE" w14:textId="77777777" w:rsidR="00FD5EA2" w:rsidRDefault="00FD5EA2">
            <w:pPr>
              <w:spacing w:line="240" w:lineRule="auto"/>
              <w:rPr>
                <w:rFonts w:ascii="宋体" w:hAnsi="宋体" w:cs="宋体"/>
                <w:sz w:val="22"/>
                <w:szCs w:val="22"/>
                <w:highlight w:val="yellow"/>
              </w:rPr>
            </w:pPr>
          </w:p>
        </w:tc>
      </w:tr>
      <w:tr w:rsidR="00FD5EA2" w14:paraId="27F48362" w14:textId="77777777">
        <w:trPr>
          <w:trHeight w:val="34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D567B12" w14:textId="77777777" w:rsidR="00FD5EA2" w:rsidRDefault="00EF3A0F">
            <w:pPr>
              <w:spacing w:line="240" w:lineRule="auto"/>
              <w:ind w:left="110" w:hanging="110"/>
              <w:rPr>
                <w:rFonts w:ascii="宋体" w:hAnsi="宋体" w:cs="宋体"/>
                <w:sz w:val="21"/>
                <w:szCs w:val="21"/>
              </w:rPr>
            </w:pPr>
            <w:r>
              <w:rPr>
                <w:rFonts w:ascii="宋体" w:hAnsi="宋体" w:cs="宋体"/>
                <w:b/>
                <w:sz w:val="22"/>
                <w:szCs w:val="22"/>
              </w:rPr>
              <w:t>二、服务部分</w:t>
            </w:r>
            <w:r>
              <w:rPr>
                <w:rFonts w:ascii="宋体" w:hAnsi="宋体" w:cs="宋体" w:hint="eastAsia"/>
                <w:b/>
                <w:sz w:val="22"/>
                <w:szCs w:val="22"/>
              </w:rPr>
              <w:t>:</w:t>
            </w:r>
            <w:r>
              <w:rPr>
                <w:rFonts w:ascii="宋体" w:hAnsi="宋体" w:cs="宋体"/>
                <w:b/>
                <w:sz w:val="22"/>
                <w:szCs w:val="22"/>
              </w:rPr>
              <w:t>（</w:t>
            </w:r>
            <w:r>
              <w:rPr>
                <w:rFonts w:ascii="宋体" w:hAnsi="宋体" w:cs="宋体" w:hint="eastAsia"/>
                <w:b/>
                <w:sz w:val="22"/>
                <w:szCs w:val="22"/>
              </w:rPr>
              <w:t>8</w:t>
            </w:r>
            <w:r>
              <w:rPr>
                <w:rFonts w:ascii="宋体" w:hAnsi="宋体" w:cs="宋体"/>
                <w:b/>
                <w:sz w:val="22"/>
                <w:szCs w:val="22"/>
              </w:rPr>
              <w:t>分）</w:t>
            </w:r>
          </w:p>
        </w:tc>
        <w:tc>
          <w:tcPr>
            <w:tcW w:w="567" w:type="dxa"/>
            <w:tcBorders>
              <w:top w:val="nil"/>
              <w:left w:val="single" w:sz="4" w:space="0" w:color="000000"/>
              <w:bottom w:val="single" w:sz="4" w:space="0" w:color="000000"/>
              <w:right w:val="single" w:sz="4" w:space="0" w:color="000000"/>
            </w:tcBorders>
          </w:tcPr>
          <w:p w14:paraId="79BC6F86" w14:textId="77777777" w:rsidR="00FD5EA2" w:rsidRDefault="00FD5EA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4D0F6FF9" w14:textId="77777777" w:rsidR="00FD5EA2" w:rsidRDefault="00FD5EA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64478CE1" w14:textId="77777777" w:rsidR="00FD5EA2" w:rsidRDefault="00FD5EA2">
            <w:pPr>
              <w:spacing w:line="240" w:lineRule="auto"/>
              <w:ind w:left="110" w:hanging="110"/>
              <w:rPr>
                <w:rFonts w:ascii="宋体" w:hAnsi="宋体" w:cs="宋体"/>
                <w:b/>
                <w:sz w:val="22"/>
                <w:szCs w:val="22"/>
                <w:highlight w:val="yellow"/>
              </w:rPr>
            </w:pPr>
          </w:p>
        </w:tc>
      </w:tr>
      <w:tr w:rsidR="00FD5EA2" w14:paraId="5FA2470A"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A6112CD" w14:textId="77777777" w:rsidR="00FD5EA2" w:rsidRDefault="00EF3A0F">
            <w:pPr>
              <w:spacing w:line="240" w:lineRule="auto"/>
              <w:rPr>
                <w:rFonts w:ascii="宋体" w:hAnsi="宋体" w:cs="宋体"/>
                <w:sz w:val="22"/>
                <w:szCs w:val="22"/>
              </w:rPr>
            </w:pPr>
            <w:r>
              <w:rPr>
                <w:rFonts w:ascii="宋体" w:hAnsi="宋体" w:cs="宋体"/>
                <w:sz w:val="22"/>
                <w:szCs w:val="22"/>
              </w:rPr>
              <w:t>1、</w:t>
            </w:r>
            <w:r>
              <w:rPr>
                <w:rFonts w:ascii="宋体" w:hAnsi="宋体" w:cs="宋体" w:hint="eastAsia"/>
                <w:sz w:val="22"/>
                <w:szCs w:val="22"/>
              </w:rPr>
              <w:t>原厂售后服务承诺函（3分）</w:t>
            </w:r>
          </w:p>
          <w:p w14:paraId="291B3843" w14:textId="77777777" w:rsidR="00FD5EA2" w:rsidRDefault="00EF3A0F">
            <w:pPr>
              <w:spacing w:line="240" w:lineRule="auto"/>
              <w:rPr>
                <w:rFonts w:ascii="宋体" w:hAnsi="宋体" w:cs="宋体"/>
                <w:sz w:val="22"/>
                <w:szCs w:val="22"/>
              </w:rPr>
            </w:pPr>
            <w:r>
              <w:rPr>
                <w:rFonts w:ascii="宋体" w:hAnsi="宋体" w:cs="宋体"/>
                <w:sz w:val="22"/>
                <w:szCs w:val="22"/>
              </w:rPr>
              <w:t>86寸触控一体机、65寸触控一体机、PC模块、搪瓷黑板、磁吸充电座、智能书写屏、教辅系统、多媒体讲桌套件、物联网管控套件、</w:t>
            </w:r>
            <w:proofErr w:type="gramStart"/>
            <w:r>
              <w:rPr>
                <w:rFonts w:ascii="宋体" w:hAnsi="宋体" w:cs="宋体"/>
                <w:sz w:val="22"/>
                <w:szCs w:val="22"/>
              </w:rPr>
              <w:t>高拍仪</w:t>
            </w:r>
            <w:proofErr w:type="gramEnd"/>
            <w:r>
              <w:rPr>
                <w:rFonts w:ascii="宋体" w:hAnsi="宋体" w:cs="宋体"/>
                <w:sz w:val="22"/>
                <w:szCs w:val="22"/>
              </w:rPr>
              <w:t>、智能识别摄像机、PTZ智能球机、网络中央控制器、控制面板、教学专用功放、鹅颈话筒、语音网关、IP网络音箱、终端嵌入软件、录播主机、电子云</w:t>
            </w:r>
            <w:proofErr w:type="gramStart"/>
            <w:r>
              <w:rPr>
                <w:rFonts w:ascii="宋体" w:hAnsi="宋体" w:cs="宋体"/>
                <w:sz w:val="22"/>
                <w:szCs w:val="22"/>
              </w:rPr>
              <w:t>镜处理</w:t>
            </w:r>
            <w:proofErr w:type="gramEnd"/>
            <w:r>
              <w:rPr>
                <w:rFonts w:ascii="宋体" w:hAnsi="宋体" w:cs="宋体"/>
                <w:sz w:val="22"/>
                <w:szCs w:val="22"/>
              </w:rPr>
              <w:t>软件、教师高清摄像机、学生高清摄像机、传输处理软件、双面电子时钟、智慧教学软件单屏版、智慧教学软件侧屏版、智慧教学云平台软件。</w:t>
            </w:r>
          </w:p>
          <w:p w14:paraId="144A2A80" w14:textId="77777777" w:rsidR="00FD5EA2" w:rsidRDefault="00EF3A0F">
            <w:pPr>
              <w:spacing w:line="240" w:lineRule="auto"/>
              <w:rPr>
                <w:rFonts w:ascii="宋体" w:hAnsi="宋体" w:cs="宋体"/>
                <w:sz w:val="22"/>
                <w:szCs w:val="22"/>
              </w:rPr>
            </w:pPr>
            <w:r>
              <w:rPr>
                <w:rFonts w:ascii="宋体" w:hAnsi="宋体" w:cs="宋体" w:hint="eastAsia"/>
                <w:sz w:val="22"/>
                <w:szCs w:val="22"/>
              </w:rPr>
              <w:t>上述产品须提供原厂商售后服务承诺函并加盖制造商公章；全部提供得3分，缺少或不符合不得分。</w:t>
            </w:r>
          </w:p>
        </w:tc>
        <w:tc>
          <w:tcPr>
            <w:tcW w:w="567" w:type="dxa"/>
            <w:tcBorders>
              <w:top w:val="nil"/>
              <w:left w:val="single" w:sz="4" w:space="0" w:color="000000"/>
              <w:bottom w:val="single" w:sz="4" w:space="0" w:color="000000"/>
              <w:right w:val="single" w:sz="4" w:space="0" w:color="000000"/>
            </w:tcBorders>
          </w:tcPr>
          <w:p w14:paraId="7C4D20E6" w14:textId="77777777" w:rsidR="00FD5EA2" w:rsidRDefault="00FD5EA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35F424CC" w14:textId="77777777" w:rsidR="00FD5EA2" w:rsidRDefault="00FD5EA2">
            <w:pPr>
              <w:spacing w:line="240" w:lineRule="auto"/>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23468B8" w14:textId="77777777" w:rsidR="00FD5EA2" w:rsidRDefault="00FD5EA2">
            <w:pPr>
              <w:spacing w:line="240" w:lineRule="auto"/>
              <w:rPr>
                <w:rFonts w:ascii="宋体" w:hAnsi="宋体" w:cs="宋体"/>
                <w:sz w:val="22"/>
                <w:szCs w:val="22"/>
                <w:highlight w:val="yellow"/>
              </w:rPr>
            </w:pPr>
          </w:p>
        </w:tc>
      </w:tr>
      <w:tr w:rsidR="00FD5EA2" w14:paraId="59ADD822"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F8C2F8F" w14:textId="77777777" w:rsidR="00FD5EA2" w:rsidRDefault="00EF3A0F">
            <w:pPr>
              <w:spacing w:line="240" w:lineRule="auto"/>
              <w:rPr>
                <w:rFonts w:ascii="宋体" w:hAnsi="宋体" w:cs="宋体"/>
                <w:sz w:val="22"/>
                <w:szCs w:val="22"/>
              </w:rPr>
            </w:pPr>
            <w:r>
              <w:rPr>
                <w:rFonts w:ascii="宋体" w:hAnsi="宋体" w:cs="宋体" w:hint="eastAsia"/>
                <w:sz w:val="22"/>
                <w:szCs w:val="22"/>
              </w:rPr>
              <w:t>2、服务标准（3分）</w:t>
            </w:r>
          </w:p>
          <w:p w14:paraId="7009747C" w14:textId="77777777" w:rsidR="00FD5EA2" w:rsidRDefault="00EF3A0F">
            <w:pPr>
              <w:spacing w:line="240" w:lineRule="auto"/>
              <w:rPr>
                <w:rFonts w:ascii="宋体" w:hAnsi="宋体" w:cs="宋体"/>
                <w:sz w:val="22"/>
                <w:szCs w:val="22"/>
              </w:rPr>
            </w:pPr>
            <w:r>
              <w:rPr>
                <w:rFonts w:ascii="宋体" w:hAnsi="宋体" w:cs="宋体" w:hint="eastAsia"/>
                <w:sz w:val="22"/>
                <w:szCs w:val="22"/>
              </w:rPr>
              <w:t>投标人须承诺所有硬件不低于5年质保期与2年保修期、所有软件终身免费保修升级、电话报修后4小时上门服务、24小时内排除故障。</w:t>
            </w:r>
          </w:p>
          <w:p w14:paraId="35C6BCD9" w14:textId="77777777" w:rsidR="00FD5EA2" w:rsidRDefault="00EF3A0F">
            <w:pPr>
              <w:pStyle w:val="a0"/>
              <w:rPr>
                <w:rFonts w:ascii="宋体" w:hAnsi="宋体" w:cs="宋体"/>
                <w:sz w:val="22"/>
                <w:szCs w:val="22"/>
              </w:rPr>
            </w:pPr>
            <w:r>
              <w:rPr>
                <w:rFonts w:ascii="宋体" w:hAnsi="宋体" w:cs="宋体" w:hint="eastAsia"/>
                <w:sz w:val="22"/>
                <w:szCs w:val="22"/>
              </w:rPr>
              <w:t>投标人承诺每周不低于三天驻场，重要教学节点（开学、考试、设备升级、重要会议、重要活动等），节点前后驻场一周，或按照甲方要求而定。</w:t>
            </w:r>
          </w:p>
          <w:p w14:paraId="244797CB" w14:textId="77777777" w:rsidR="00FD5EA2" w:rsidRDefault="00EF3A0F">
            <w:pPr>
              <w:pStyle w:val="a0"/>
              <w:rPr>
                <w:rFonts w:ascii="宋体" w:hAnsi="宋体" w:cs="宋体"/>
                <w:sz w:val="22"/>
                <w:szCs w:val="22"/>
              </w:rPr>
            </w:pPr>
            <w:r>
              <w:rPr>
                <w:rFonts w:ascii="宋体" w:hAnsi="宋体" w:cs="宋体" w:hint="eastAsia"/>
                <w:sz w:val="22"/>
                <w:szCs w:val="22"/>
              </w:rPr>
              <w:t>全部满足得3分，缺少或不满足不得分。</w:t>
            </w:r>
          </w:p>
        </w:tc>
        <w:tc>
          <w:tcPr>
            <w:tcW w:w="567" w:type="dxa"/>
            <w:tcBorders>
              <w:top w:val="nil"/>
              <w:left w:val="single" w:sz="4" w:space="0" w:color="000000"/>
              <w:bottom w:val="single" w:sz="4" w:space="0" w:color="000000"/>
              <w:right w:val="single" w:sz="4" w:space="0" w:color="000000"/>
            </w:tcBorders>
          </w:tcPr>
          <w:p w14:paraId="6996FABE"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01E4D79"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058EFDDE" w14:textId="77777777" w:rsidR="00FD5EA2" w:rsidRDefault="00FD5EA2">
            <w:pPr>
              <w:spacing w:line="240" w:lineRule="auto"/>
              <w:rPr>
                <w:rFonts w:ascii="宋体" w:hAnsi="宋体" w:cs="宋体"/>
                <w:sz w:val="24"/>
                <w:szCs w:val="24"/>
                <w:highlight w:val="yellow"/>
              </w:rPr>
            </w:pPr>
          </w:p>
        </w:tc>
      </w:tr>
      <w:tr w:rsidR="00FD5EA2" w14:paraId="7BEA4209" w14:textId="77777777">
        <w:trPr>
          <w:trHeight w:val="699"/>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7D4969D0" w14:textId="77777777" w:rsidR="00FD5EA2" w:rsidRDefault="00EF3A0F">
            <w:pPr>
              <w:spacing w:line="240" w:lineRule="auto"/>
              <w:rPr>
                <w:rFonts w:ascii="宋体" w:hAnsi="宋体" w:cs="宋体"/>
                <w:sz w:val="22"/>
                <w:szCs w:val="22"/>
              </w:rPr>
            </w:pPr>
            <w:r>
              <w:rPr>
                <w:rFonts w:ascii="宋体" w:hAnsi="宋体" w:cs="宋体" w:hint="eastAsia"/>
                <w:sz w:val="22"/>
                <w:szCs w:val="22"/>
              </w:rPr>
              <w:t>3、培训及售后服务方案（2分）</w:t>
            </w:r>
          </w:p>
          <w:p w14:paraId="046D4C20" w14:textId="77777777" w:rsidR="00FD5EA2" w:rsidRDefault="00EF3A0F">
            <w:pPr>
              <w:spacing w:line="240" w:lineRule="auto"/>
              <w:rPr>
                <w:rFonts w:ascii="宋体" w:hAnsi="宋体" w:cs="宋体"/>
                <w:sz w:val="22"/>
                <w:szCs w:val="22"/>
              </w:rPr>
            </w:pPr>
            <w:r>
              <w:rPr>
                <w:rFonts w:ascii="宋体" w:hAnsi="宋体" w:cs="宋体" w:hint="eastAsia"/>
                <w:sz w:val="22"/>
                <w:szCs w:val="22"/>
              </w:rPr>
              <w:t>综合考虑售后服务服务内容、产品质保期、售后服务响应时间、反应迅速等提供的售后服务方案的全面性、及时性，培训方案的完整性、全面性和可操作性。好得2分、一般得1分，没有得0分。</w:t>
            </w:r>
          </w:p>
        </w:tc>
        <w:tc>
          <w:tcPr>
            <w:tcW w:w="567" w:type="dxa"/>
            <w:tcBorders>
              <w:top w:val="nil"/>
              <w:left w:val="single" w:sz="4" w:space="0" w:color="000000"/>
              <w:bottom w:val="single" w:sz="4" w:space="0" w:color="000000"/>
              <w:right w:val="single" w:sz="4" w:space="0" w:color="000000"/>
            </w:tcBorders>
          </w:tcPr>
          <w:p w14:paraId="700E08F7"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57AE569"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36BFECC0" w14:textId="77777777" w:rsidR="00FD5EA2" w:rsidRDefault="00FD5EA2">
            <w:pPr>
              <w:spacing w:line="240" w:lineRule="auto"/>
              <w:rPr>
                <w:rFonts w:ascii="宋体" w:hAnsi="宋体" w:cs="宋体"/>
                <w:sz w:val="24"/>
                <w:szCs w:val="24"/>
                <w:highlight w:val="yellow"/>
              </w:rPr>
            </w:pPr>
          </w:p>
        </w:tc>
      </w:tr>
      <w:tr w:rsidR="00FD5EA2" w14:paraId="5B4CD4E7"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4F44DA0" w14:textId="77777777" w:rsidR="00FD5EA2" w:rsidRDefault="00EF3A0F">
            <w:pPr>
              <w:spacing w:line="240" w:lineRule="auto"/>
              <w:ind w:left="110" w:hanging="110"/>
              <w:rPr>
                <w:rFonts w:ascii="宋体" w:hAnsi="宋体" w:cs="宋体"/>
                <w:sz w:val="21"/>
                <w:szCs w:val="21"/>
              </w:rPr>
            </w:pPr>
            <w:r>
              <w:rPr>
                <w:rFonts w:ascii="宋体" w:hAnsi="宋体" w:cs="宋体"/>
                <w:b/>
                <w:color w:val="000000" w:themeColor="text1"/>
                <w:sz w:val="22"/>
                <w:szCs w:val="22"/>
              </w:rPr>
              <w:t>三、技术部分:(</w:t>
            </w:r>
            <w:r>
              <w:rPr>
                <w:rFonts w:ascii="宋体" w:hAnsi="宋体" w:cs="宋体" w:hint="eastAsia"/>
                <w:b/>
                <w:color w:val="000000" w:themeColor="text1"/>
                <w:sz w:val="22"/>
                <w:szCs w:val="22"/>
              </w:rPr>
              <w:t>51</w:t>
            </w:r>
            <w:r>
              <w:rPr>
                <w:rFonts w:ascii="宋体" w:hAnsi="宋体" w:cs="宋体"/>
                <w:b/>
                <w:color w:val="000000" w:themeColor="text1"/>
                <w:sz w:val="22"/>
                <w:szCs w:val="22"/>
              </w:rPr>
              <w:t>分)</w:t>
            </w:r>
          </w:p>
        </w:tc>
        <w:tc>
          <w:tcPr>
            <w:tcW w:w="567" w:type="dxa"/>
            <w:tcBorders>
              <w:top w:val="nil"/>
              <w:left w:val="single" w:sz="4" w:space="0" w:color="000000"/>
              <w:bottom w:val="single" w:sz="4" w:space="0" w:color="000000"/>
              <w:right w:val="single" w:sz="4" w:space="0" w:color="000000"/>
            </w:tcBorders>
          </w:tcPr>
          <w:p w14:paraId="0B52E4CB" w14:textId="77777777" w:rsidR="00FD5EA2" w:rsidRDefault="00FD5EA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06200848" w14:textId="77777777" w:rsidR="00FD5EA2" w:rsidRDefault="00FD5EA2">
            <w:pPr>
              <w:spacing w:line="240" w:lineRule="auto"/>
              <w:ind w:left="110" w:hanging="110"/>
              <w:rPr>
                <w:rFonts w:ascii="宋体" w:hAnsi="宋体" w:cs="宋体"/>
                <w:b/>
                <w:sz w:val="22"/>
                <w:szCs w:val="22"/>
                <w:highlight w:val="yellow"/>
              </w:rPr>
            </w:pPr>
          </w:p>
        </w:tc>
        <w:tc>
          <w:tcPr>
            <w:tcW w:w="567" w:type="dxa"/>
            <w:tcBorders>
              <w:top w:val="nil"/>
              <w:left w:val="single" w:sz="4" w:space="0" w:color="000000"/>
              <w:bottom w:val="single" w:sz="4" w:space="0" w:color="000000"/>
              <w:right w:val="single" w:sz="4" w:space="0" w:color="000000"/>
            </w:tcBorders>
          </w:tcPr>
          <w:p w14:paraId="15EA5F0B" w14:textId="77777777" w:rsidR="00FD5EA2" w:rsidRDefault="00FD5EA2">
            <w:pPr>
              <w:spacing w:line="240" w:lineRule="auto"/>
              <w:ind w:left="110" w:hanging="110"/>
              <w:rPr>
                <w:rFonts w:ascii="宋体" w:hAnsi="宋体" w:cs="宋体"/>
                <w:b/>
                <w:sz w:val="22"/>
                <w:szCs w:val="22"/>
                <w:highlight w:val="yellow"/>
              </w:rPr>
            </w:pPr>
          </w:p>
        </w:tc>
      </w:tr>
      <w:tr w:rsidR="00FD5EA2" w14:paraId="0F98611A"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2D908CB1" w14:textId="77777777" w:rsidR="00FD5EA2" w:rsidRDefault="00EF3A0F">
            <w:pPr>
              <w:spacing w:line="240" w:lineRule="auto"/>
              <w:rPr>
                <w:rFonts w:ascii="宋体" w:hAnsi="宋体" w:cs="宋体"/>
                <w:sz w:val="22"/>
                <w:szCs w:val="22"/>
              </w:rPr>
            </w:pPr>
            <w:r>
              <w:rPr>
                <w:rFonts w:ascii="宋体" w:hAnsi="宋体" w:cs="宋体"/>
                <w:sz w:val="22"/>
                <w:szCs w:val="22"/>
              </w:rPr>
              <w:t>1、技术参数、性能指标、主要零部件（或材质）配置等（</w:t>
            </w:r>
            <w:r>
              <w:rPr>
                <w:rFonts w:ascii="宋体" w:hAnsi="宋体" w:cs="宋体" w:hint="eastAsia"/>
                <w:sz w:val="22"/>
                <w:szCs w:val="22"/>
              </w:rPr>
              <w:t>43</w:t>
            </w:r>
            <w:r>
              <w:rPr>
                <w:rFonts w:ascii="宋体" w:hAnsi="宋体" w:cs="宋体"/>
                <w:sz w:val="22"/>
                <w:szCs w:val="22"/>
              </w:rPr>
              <w:t>分）</w:t>
            </w:r>
          </w:p>
          <w:p w14:paraId="1D7235EC" w14:textId="77777777" w:rsidR="00FD5EA2" w:rsidRDefault="00EF3A0F">
            <w:pPr>
              <w:spacing w:line="240" w:lineRule="auto"/>
              <w:ind w:left="105" w:hanging="105"/>
              <w:rPr>
                <w:rFonts w:ascii="宋体" w:hAnsi="宋体" w:cs="宋体"/>
                <w:sz w:val="22"/>
                <w:szCs w:val="22"/>
              </w:rPr>
            </w:pPr>
            <w:r>
              <w:rPr>
                <w:rFonts w:ascii="宋体" w:hAnsi="宋体" w:cs="宋体" w:hint="eastAsia"/>
                <w:sz w:val="22"/>
                <w:szCs w:val="22"/>
              </w:rPr>
              <w:t>满足技术需求文件中货物类产品技术指标的全部技术指标得满分，</w:t>
            </w:r>
            <w:r>
              <w:rPr>
                <w:rFonts w:ascii="宋体" w:hAnsi="宋体" w:cs="宋体"/>
                <w:sz w:val="22"/>
                <w:szCs w:val="22"/>
              </w:rPr>
              <w:t>“#”号为重要指</w:t>
            </w:r>
            <w:r>
              <w:rPr>
                <w:rFonts w:ascii="宋体" w:hAnsi="宋体" w:cs="宋体" w:hint="eastAsia"/>
                <w:sz w:val="22"/>
                <w:szCs w:val="22"/>
              </w:rPr>
              <w:t>标项</w:t>
            </w:r>
            <w:r>
              <w:rPr>
                <w:rFonts w:ascii="宋体" w:hAnsi="宋体" w:cs="宋体"/>
                <w:sz w:val="22"/>
                <w:szCs w:val="22"/>
              </w:rPr>
              <w:t>，</w:t>
            </w:r>
            <w:r>
              <w:rPr>
                <w:rFonts w:ascii="宋体" w:hAnsi="宋体" w:cs="宋体" w:hint="eastAsia"/>
                <w:sz w:val="22"/>
                <w:szCs w:val="22"/>
              </w:rPr>
              <w:t>需按照《招标货物需求一览表及技术规格要求》内要求提供相应证明文件并加盖制造商公章，</w:t>
            </w:r>
            <w:r>
              <w:rPr>
                <w:rFonts w:ascii="宋体" w:hAnsi="宋体" w:cs="宋体"/>
                <w:sz w:val="22"/>
                <w:szCs w:val="22"/>
              </w:rPr>
              <w:t>每有一项负偏离，扣5分；</w:t>
            </w:r>
            <w:r>
              <w:rPr>
                <w:rFonts w:ascii="宋体" w:hAnsi="宋体" w:cs="宋体" w:hint="eastAsia"/>
                <w:sz w:val="22"/>
                <w:szCs w:val="22"/>
              </w:rPr>
              <w:t>无标识指标项</w:t>
            </w:r>
            <w:r>
              <w:rPr>
                <w:rFonts w:ascii="宋体" w:hAnsi="宋体" w:cs="宋体"/>
                <w:sz w:val="22"/>
                <w:szCs w:val="22"/>
              </w:rPr>
              <w:t>，每有一项负偏离，每项扣1分；最多扣</w:t>
            </w:r>
            <w:r>
              <w:rPr>
                <w:rFonts w:ascii="宋体" w:hAnsi="宋体" w:cs="宋体" w:hint="eastAsia"/>
                <w:sz w:val="22"/>
                <w:szCs w:val="22"/>
              </w:rPr>
              <w:t>18</w:t>
            </w:r>
            <w:r>
              <w:rPr>
                <w:rFonts w:ascii="宋体" w:hAnsi="宋体" w:cs="宋体"/>
                <w:sz w:val="22"/>
                <w:szCs w:val="22"/>
              </w:rPr>
              <w:t>分。</w:t>
            </w:r>
          </w:p>
          <w:p w14:paraId="418B6D7C" w14:textId="77777777" w:rsidR="00FD5EA2" w:rsidRDefault="00EF3A0F">
            <w:pPr>
              <w:spacing w:line="240" w:lineRule="auto"/>
              <w:ind w:left="105" w:hanging="105"/>
              <w:rPr>
                <w:rFonts w:ascii="宋体" w:hAnsi="宋体" w:cs="宋体"/>
                <w:sz w:val="21"/>
                <w:szCs w:val="21"/>
              </w:rPr>
            </w:pPr>
            <w:r>
              <w:rPr>
                <w:rFonts w:ascii="宋体" w:hAnsi="宋体" w:cs="宋体" w:hint="eastAsia"/>
                <w:sz w:val="21"/>
                <w:szCs w:val="21"/>
              </w:rPr>
              <w:t>要求提供证明材料的指标，投标人应在技术偏离表备注栏，写明证明材料所在其投标文件中的页码。</w:t>
            </w:r>
          </w:p>
        </w:tc>
        <w:tc>
          <w:tcPr>
            <w:tcW w:w="567" w:type="dxa"/>
            <w:tcBorders>
              <w:top w:val="nil"/>
              <w:left w:val="single" w:sz="4" w:space="0" w:color="000000"/>
              <w:bottom w:val="single" w:sz="4" w:space="0" w:color="000000"/>
              <w:right w:val="single" w:sz="4" w:space="0" w:color="000000"/>
            </w:tcBorders>
          </w:tcPr>
          <w:p w14:paraId="1CF40438"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58528779" w14:textId="77777777" w:rsidR="00FD5EA2" w:rsidRDefault="00FD5EA2">
            <w:pPr>
              <w:spacing w:line="240" w:lineRule="auto"/>
              <w:ind w:left="110" w:hanging="110"/>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1241076" w14:textId="77777777" w:rsidR="00FD5EA2" w:rsidRDefault="00FD5EA2">
            <w:pPr>
              <w:spacing w:line="240" w:lineRule="auto"/>
              <w:ind w:left="110" w:hanging="110"/>
              <w:rPr>
                <w:rFonts w:ascii="宋体" w:hAnsi="宋体" w:cs="宋体"/>
                <w:sz w:val="22"/>
                <w:szCs w:val="22"/>
                <w:highlight w:val="yellow"/>
              </w:rPr>
            </w:pPr>
          </w:p>
        </w:tc>
      </w:tr>
      <w:tr w:rsidR="00FD5EA2" w14:paraId="6D4A1633" w14:textId="77777777">
        <w:trPr>
          <w:trHeight w:val="4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3D1DB04" w14:textId="77777777" w:rsidR="00FD5EA2" w:rsidRDefault="00EF3A0F">
            <w:pPr>
              <w:spacing w:line="240" w:lineRule="auto"/>
              <w:rPr>
                <w:rFonts w:ascii="宋体" w:hAnsi="宋体" w:cs="宋体"/>
                <w:sz w:val="22"/>
                <w:szCs w:val="22"/>
              </w:rPr>
            </w:pPr>
            <w:r>
              <w:rPr>
                <w:rFonts w:ascii="宋体" w:hAnsi="宋体" w:cs="宋体"/>
                <w:sz w:val="22"/>
                <w:szCs w:val="22"/>
              </w:rPr>
              <w:t>2、</w:t>
            </w:r>
            <w:r>
              <w:rPr>
                <w:rFonts w:ascii="宋体" w:hAnsi="宋体" w:cs="宋体" w:hint="eastAsia"/>
                <w:sz w:val="22"/>
                <w:szCs w:val="22"/>
              </w:rPr>
              <w:t>设计方案</w:t>
            </w:r>
            <w:r>
              <w:rPr>
                <w:rFonts w:ascii="宋体" w:hAnsi="宋体" w:cs="宋体"/>
                <w:sz w:val="22"/>
                <w:szCs w:val="22"/>
              </w:rPr>
              <w:t>（</w:t>
            </w:r>
            <w:r>
              <w:rPr>
                <w:rFonts w:ascii="宋体" w:hAnsi="宋体" w:cs="宋体" w:hint="eastAsia"/>
                <w:sz w:val="22"/>
                <w:szCs w:val="22"/>
              </w:rPr>
              <w:t>2</w:t>
            </w:r>
            <w:r>
              <w:rPr>
                <w:rFonts w:ascii="宋体" w:hAnsi="宋体" w:cs="宋体"/>
                <w:sz w:val="22"/>
                <w:szCs w:val="22"/>
              </w:rPr>
              <w:t>分）</w:t>
            </w:r>
          </w:p>
          <w:p w14:paraId="04CC079E" w14:textId="77777777" w:rsidR="00FD5EA2" w:rsidRDefault="00EF3A0F">
            <w:pPr>
              <w:spacing w:line="240" w:lineRule="auto"/>
              <w:ind w:left="-2"/>
              <w:rPr>
                <w:rFonts w:ascii="宋体" w:hAnsi="宋体" w:cs="宋体"/>
                <w:sz w:val="22"/>
                <w:szCs w:val="22"/>
              </w:rPr>
            </w:pPr>
            <w:r>
              <w:rPr>
                <w:rFonts w:ascii="宋体" w:hAnsi="宋体" w:cs="宋体" w:hint="eastAsia"/>
                <w:sz w:val="22"/>
                <w:szCs w:val="22"/>
              </w:rPr>
              <w:lastRenderedPageBreak/>
              <w:t>方案架构方案满足我校实际情况，架构方案具备前瞻性和</w:t>
            </w:r>
            <w:proofErr w:type="gramStart"/>
            <w:r>
              <w:rPr>
                <w:rFonts w:ascii="宋体" w:hAnsi="宋体" w:cs="宋体" w:hint="eastAsia"/>
                <w:sz w:val="22"/>
                <w:szCs w:val="22"/>
              </w:rPr>
              <w:t>可</w:t>
            </w:r>
            <w:proofErr w:type="gramEnd"/>
            <w:r>
              <w:rPr>
                <w:rFonts w:ascii="宋体" w:hAnsi="宋体" w:cs="宋体" w:hint="eastAsia"/>
                <w:sz w:val="22"/>
                <w:szCs w:val="22"/>
              </w:rPr>
              <w:t>落地性，且考虑未来我校实际扩展需求，方案满足需求得2分、方案一般得1分，不满足用户需求不得分。</w:t>
            </w:r>
          </w:p>
        </w:tc>
        <w:tc>
          <w:tcPr>
            <w:tcW w:w="567" w:type="dxa"/>
            <w:tcBorders>
              <w:top w:val="nil"/>
              <w:left w:val="single" w:sz="4" w:space="0" w:color="000000"/>
              <w:bottom w:val="single" w:sz="4" w:space="0" w:color="000000"/>
              <w:right w:val="single" w:sz="4" w:space="0" w:color="000000"/>
            </w:tcBorders>
          </w:tcPr>
          <w:p w14:paraId="224CDFBD" w14:textId="77777777" w:rsidR="00FD5EA2" w:rsidRDefault="00FD5EA2">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7A3016FF" w14:textId="77777777" w:rsidR="00FD5EA2" w:rsidRDefault="00FD5EA2">
            <w:pPr>
              <w:spacing w:line="240" w:lineRule="auto"/>
              <w:ind w:left="-2"/>
              <w:rPr>
                <w:rFonts w:ascii="宋体" w:hAnsi="宋体" w:cs="宋体"/>
                <w:sz w:val="22"/>
                <w:szCs w:val="22"/>
                <w:highlight w:val="yellow"/>
              </w:rPr>
            </w:pPr>
          </w:p>
        </w:tc>
        <w:tc>
          <w:tcPr>
            <w:tcW w:w="567" w:type="dxa"/>
            <w:tcBorders>
              <w:top w:val="nil"/>
              <w:left w:val="single" w:sz="4" w:space="0" w:color="000000"/>
              <w:bottom w:val="single" w:sz="4" w:space="0" w:color="000000"/>
              <w:right w:val="single" w:sz="4" w:space="0" w:color="000000"/>
            </w:tcBorders>
          </w:tcPr>
          <w:p w14:paraId="21EF1D77" w14:textId="77777777" w:rsidR="00FD5EA2" w:rsidRDefault="00FD5EA2">
            <w:pPr>
              <w:spacing w:line="240" w:lineRule="auto"/>
              <w:ind w:left="-2"/>
              <w:rPr>
                <w:rFonts w:ascii="宋体" w:hAnsi="宋体" w:cs="宋体"/>
                <w:sz w:val="22"/>
                <w:szCs w:val="22"/>
                <w:highlight w:val="yellow"/>
              </w:rPr>
            </w:pPr>
          </w:p>
        </w:tc>
      </w:tr>
      <w:tr w:rsidR="00FD5EA2" w14:paraId="38265EB5" w14:textId="77777777">
        <w:trPr>
          <w:trHeight w:val="1005"/>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4E4296AA" w14:textId="77777777" w:rsidR="00FD5EA2" w:rsidRDefault="00EF3A0F">
            <w:pPr>
              <w:spacing w:line="240" w:lineRule="auto"/>
              <w:rPr>
                <w:rFonts w:ascii="宋体" w:hAnsi="宋体" w:cs="宋体"/>
                <w:sz w:val="22"/>
                <w:szCs w:val="22"/>
              </w:rPr>
            </w:pPr>
            <w:r>
              <w:rPr>
                <w:rFonts w:ascii="宋体" w:hAnsi="宋体" w:cs="宋体" w:hint="eastAsia"/>
                <w:sz w:val="22"/>
                <w:szCs w:val="22"/>
              </w:rPr>
              <w:t>3</w:t>
            </w:r>
            <w:r>
              <w:rPr>
                <w:rFonts w:ascii="宋体" w:hAnsi="宋体" w:cs="宋体"/>
                <w:sz w:val="22"/>
                <w:szCs w:val="22"/>
              </w:rPr>
              <w:t>、</w:t>
            </w:r>
            <w:r>
              <w:rPr>
                <w:rFonts w:ascii="宋体" w:hAnsi="宋体" w:cs="宋体" w:hint="eastAsia"/>
                <w:sz w:val="22"/>
                <w:szCs w:val="22"/>
              </w:rPr>
              <w:t>产品选型（2分）</w:t>
            </w:r>
          </w:p>
          <w:p w14:paraId="6B9AE693" w14:textId="77777777" w:rsidR="00FD5EA2" w:rsidRDefault="00EF3A0F">
            <w:pPr>
              <w:spacing w:line="240" w:lineRule="auto"/>
              <w:rPr>
                <w:rFonts w:ascii="宋体" w:hAnsi="宋体" w:cs="宋体"/>
                <w:sz w:val="21"/>
                <w:szCs w:val="21"/>
              </w:rPr>
            </w:pPr>
            <w:r>
              <w:rPr>
                <w:rFonts w:ascii="宋体" w:hAnsi="宋体" w:cs="宋体" w:hint="eastAsia"/>
                <w:sz w:val="21"/>
                <w:szCs w:val="21"/>
              </w:rPr>
              <w:t>投标产品技术先进，可实施且成熟性、软硬件升级扩展性且易于管理，运行可靠，故障率低，产品选型合理且集成性好得2分；产品选型一般得1分；产品</w:t>
            </w:r>
            <w:proofErr w:type="gramStart"/>
            <w:r>
              <w:rPr>
                <w:rFonts w:ascii="宋体" w:hAnsi="宋体" w:cs="宋体" w:hint="eastAsia"/>
                <w:sz w:val="21"/>
                <w:szCs w:val="21"/>
              </w:rPr>
              <w:t>选型差</w:t>
            </w:r>
            <w:proofErr w:type="gramEnd"/>
            <w:r>
              <w:rPr>
                <w:rFonts w:ascii="宋体" w:hAnsi="宋体" w:cs="宋体" w:hint="eastAsia"/>
                <w:sz w:val="21"/>
                <w:szCs w:val="21"/>
              </w:rPr>
              <w:t>或不兼容不得分。</w:t>
            </w:r>
          </w:p>
        </w:tc>
        <w:tc>
          <w:tcPr>
            <w:tcW w:w="567" w:type="dxa"/>
            <w:tcBorders>
              <w:top w:val="nil"/>
              <w:left w:val="single" w:sz="4" w:space="0" w:color="000000"/>
              <w:bottom w:val="single" w:sz="4" w:space="0" w:color="000000"/>
              <w:right w:val="single" w:sz="4" w:space="0" w:color="000000"/>
            </w:tcBorders>
          </w:tcPr>
          <w:p w14:paraId="308C880B"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1A4BE48A" w14:textId="77777777" w:rsidR="00FD5EA2" w:rsidRDefault="00FD5EA2">
            <w:pPr>
              <w:spacing w:line="240" w:lineRule="auto"/>
              <w:rPr>
                <w:rFonts w:ascii="宋体" w:hAnsi="宋体" w:cs="宋体"/>
                <w:sz w:val="24"/>
                <w:szCs w:val="24"/>
                <w:highlight w:val="yellow"/>
              </w:rPr>
            </w:pPr>
          </w:p>
        </w:tc>
        <w:tc>
          <w:tcPr>
            <w:tcW w:w="567" w:type="dxa"/>
            <w:tcBorders>
              <w:top w:val="nil"/>
              <w:left w:val="single" w:sz="4" w:space="0" w:color="000000"/>
              <w:bottom w:val="single" w:sz="4" w:space="0" w:color="000000"/>
              <w:right w:val="single" w:sz="4" w:space="0" w:color="000000"/>
            </w:tcBorders>
          </w:tcPr>
          <w:p w14:paraId="6C8B541A" w14:textId="77777777" w:rsidR="00FD5EA2" w:rsidRDefault="00FD5EA2">
            <w:pPr>
              <w:spacing w:line="240" w:lineRule="auto"/>
              <w:rPr>
                <w:rFonts w:ascii="宋体" w:hAnsi="宋体" w:cs="宋体"/>
                <w:sz w:val="24"/>
                <w:szCs w:val="24"/>
                <w:highlight w:val="yellow"/>
              </w:rPr>
            </w:pPr>
          </w:p>
        </w:tc>
      </w:tr>
      <w:tr w:rsidR="00FD5EA2" w14:paraId="6821839B" w14:textId="77777777">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C29EF" w14:textId="77777777" w:rsidR="00FD5EA2" w:rsidRDefault="00EF3A0F">
            <w:pPr>
              <w:spacing w:line="240" w:lineRule="auto"/>
              <w:rPr>
                <w:rFonts w:ascii="宋体" w:hAnsi="宋体" w:cs="宋体"/>
                <w:sz w:val="22"/>
                <w:szCs w:val="22"/>
              </w:rPr>
            </w:pPr>
            <w:r>
              <w:rPr>
                <w:rFonts w:ascii="宋体" w:hAnsi="宋体" w:cs="宋体" w:hint="eastAsia"/>
                <w:sz w:val="22"/>
                <w:szCs w:val="22"/>
              </w:rPr>
              <w:t>4、技术支持人员（2分）</w:t>
            </w:r>
          </w:p>
          <w:p w14:paraId="74B18A0A" w14:textId="77777777" w:rsidR="00FD5EA2" w:rsidRDefault="00EF3A0F">
            <w:pPr>
              <w:spacing w:line="240" w:lineRule="auto"/>
              <w:rPr>
                <w:rFonts w:ascii="宋体" w:hAnsi="宋体" w:cs="宋体"/>
                <w:sz w:val="22"/>
                <w:szCs w:val="22"/>
                <w:lang w:eastAsia="zh-Hans"/>
              </w:rPr>
            </w:pPr>
            <w:r>
              <w:rPr>
                <w:rFonts w:ascii="宋体" w:hAnsi="宋体" w:cs="宋体" w:hint="eastAsia"/>
                <w:sz w:val="22"/>
                <w:szCs w:val="22"/>
              </w:rPr>
              <w:t>拟派项目组至少应具备1名项目经理及1名技术人员，项目经理需具备</w:t>
            </w:r>
            <w:proofErr w:type="gramStart"/>
            <w:r>
              <w:rPr>
                <w:rFonts w:ascii="宋体" w:hAnsi="宋体" w:cs="宋体" w:hint="eastAsia"/>
                <w:sz w:val="22"/>
                <w:szCs w:val="22"/>
              </w:rPr>
              <w:t>人社局</w:t>
            </w:r>
            <w:proofErr w:type="gramEnd"/>
            <w:r>
              <w:rPr>
                <w:rFonts w:ascii="宋体" w:hAnsi="宋体" w:cs="宋体" w:hint="eastAsia"/>
                <w:sz w:val="22"/>
                <w:szCs w:val="22"/>
              </w:rPr>
              <w:t>颁发的《高级信息系统项目管理师》资格证书。技术人员</w:t>
            </w:r>
            <w:r>
              <w:rPr>
                <w:rFonts w:ascii="宋体" w:hAnsi="宋体" w:cs="宋体" w:hint="eastAsia"/>
                <w:sz w:val="22"/>
                <w:szCs w:val="22"/>
                <w:lang w:eastAsia="zh-Hans"/>
              </w:rPr>
              <w:t>需具有工业和信息化行业颁发的</w:t>
            </w:r>
            <w:r>
              <w:rPr>
                <w:rFonts w:ascii="宋体" w:hAnsi="宋体" w:cs="宋体" w:hint="eastAsia"/>
                <w:sz w:val="22"/>
                <w:szCs w:val="22"/>
              </w:rPr>
              <w:t>《</w:t>
            </w:r>
            <w:r>
              <w:rPr>
                <w:rFonts w:ascii="宋体" w:hAnsi="宋体" w:cs="宋体" w:hint="eastAsia"/>
                <w:sz w:val="22"/>
                <w:szCs w:val="22"/>
                <w:lang w:eastAsia="zh-Hans"/>
              </w:rPr>
              <w:t>信息系统集成管理（高级）</w:t>
            </w:r>
            <w:r>
              <w:rPr>
                <w:rFonts w:ascii="宋体" w:hAnsi="宋体" w:cs="宋体" w:hint="eastAsia"/>
                <w:sz w:val="22"/>
                <w:szCs w:val="22"/>
              </w:rPr>
              <w:t>》</w:t>
            </w:r>
            <w:r>
              <w:rPr>
                <w:rFonts w:ascii="宋体" w:hAnsi="宋体" w:cs="宋体" w:hint="eastAsia"/>
                <w:sz w:val="22"/>
                <w:szCs w:val="22"/>
                <w:lang w:eastAsia="zh-Hans"/>
              </w:rPr>
              <w:t>专项技术证书。</w:t>
            </w:r>
          </w:p>
          <w:p w14:paraId="5A09A821" w14:textId="77777777" w:rsidR="00FD5EA2" w:rsidRDefault="00EF3A0F">
            <w:pPr>
              <w:pStyle w:val="a0"/>
              <w:rPr>
                <w:rFonts w:ascii="宋体" w:hAnsi="宋体" w:cs="宋体"/>
                <w:sz w:val="22"/>
                <w:szCs w:val="22"/>
              </w:rPr>
            </w:pPr>
            <w:r>
              <w:rPr>
                <w:rFonts w:ascii="宋体" w:hAnsi="宋体" w:cs="宋体" w:hint="eastAsia"/>
                <w:sz w:val="22"/>
                <w:szCs w:val="22"/>
              </w:rPr>
              <w:t>满足技术支持人员全部指标得2分，缺少、不提供、不满足不得分</w:t>
            </w:r>
          </w:p>
        </w:tc>
        <w:tc>
          <w:tcPr>
            <w:tcW w:w="567" w:type="dxa"/>
            <w:tcBorders>
              <w:top w:val="single" w:sz="4" w:space="0" w:color="000000"/>
              <w:left w:val="single" w:sz="4" w:space="0" w:color="000000"/>
              <w:bottom w:val="single" w:sz="4" w:space="0" w:color="000000"/>
              <w:right w:val="single" w:sz="4" w:space="0" w:color="000000"/>
            </w:tcBorders>
          </w:tcPr>
          <w:p w14:paraId="3F83D5A0" w14:textId="77777777" w:rsidR="00FD5EA2" w:rsidRDefault="00FD5EA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3FA73A96" w14:textId="77777777" w:rsidR="00FD5EA2" w:rsidRDefault="00FD5EA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0D7F4FB5" w14:textId="77777777" w:rsidR="00FD5EA2" w:rsidRDefault="00FD5EA2">
            <w:pPr>
              <w:spacing w:line="240" w:lineRule="auto"/>
              <w:ind w:left="105" w:hanging="105"/>
              <w:rPr>
                <w:rFonts w:ascii="宋体" w:hAnsi="宋体" w:cs="宋体"/>
                <w:sz w:val="22"/>
                <w:szCs w:val="22"/>
                <w:highlight w:val="yellow"/>
              </w:rPr>
            </w:pPr>
          </w:p>
        </w:tc>
      </w:tr>
      <w:tr w:rsidR="00FD5EA2" w14:paraId="0DEA393D" w14:textId="77777777">
        <w:trPr>
          <w:trHeight w:val="350"/>
        </w:trPr>
        <w:tc>
          <w:tcPr>
            <w:tcW w:w="79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C2BBA1" w14:textId="77777777" w:rsidR="00FD5EA2" w:rsidRDefault="00EF3A0F">
            <w:pPr>
              <w:spacing w:line="240" w:lineRule="auto"/>
              <w:ind w:left="110" w:hanging="110"/>
              <w:rPr>
                <w:rFonts w:ascii="宋体" w:hAnsi="宋体"/>
                <w:sz w:val="22"/>
                <w:szCs w:val="22"/>
              </w:rPr>
            </w:pPr>
            <w:r>
              <w:rPr>
                <w:rFonts w:ascii="宋体" w:hAnsi="宋体"/>
                <w:sz w:val="22"/>
                <w:szCs w:val="22"/>
              </w:rPr>
              <w:t>5</w:t>
            </w:r>
            <w:r>
              <w:rPr>
                <w:rFonts w:ascii="宋体" w:hAnsi="宋体" w:hint="eastAsia"/>
                <w:sz w:val="22"/>
                <w:szCs w:val="22"/>
              </w:rPr>
              <w:t>、相关政策（</w:t>
            </w:r>
            <w:r>
              <w:rPr>
                <w:rFonts w:ascii="宋体" w:hAnsi="宋体"/>
                <w:sz w:val="22"/>
                <w:szCs w:val="22"/>
              </w:rPr>
              <w:t>2</w:t>
            </w:r>
            <w:r>
              <w:rPr>
                <w:rFonts w:ascii="宋体" w:hAnsi="宋体" w:hint="eastAsia"/>
                <w:sz w:val="22"/>
                <w:szCs w:val="22"/>
              </w:rPr>
              <w:t>分）：</w:t>
            </w:r>
            <w:r>
              <w:rPr>
                <w:rFonts w:ascii="宋体" w:hAnsi="宋体"/>
                <w:sz w:val="22"/>
                <w:szCs w:val="22"/>
              </w:rPr>
              <w:t xml:space="preserve"> </w:t>
            </w:r>
          </w:p>
          <w:p w14:paraId="11A50607" w14:textId="77777777" w:rsidR="00FD5EA2" w:rsidRDefault="00EF3A0F">
            <w:pPr>
              <w:spacing w:line="240" w:lineRule="auto"/>
              <w:ind w:left="110" w:hanging="110"/>
              <w:rPr>
                <w:rFonts w:ascii="宋体" w:hAnsi="宋体"/>
                <w:sz w:val="22"/>
                <w:szCs w:val="22"/>
              </w:rPr>
            </w:pPr>
            <w:r>
              <w:rPr>
                <w:rFonts w:ascii="宋体" w:hAnsi="宋体" w:hint="eastAsia"/>
                <w:sz w:val="22"/>
                <w:szCs w:val="22"/>
              </w:rPr>
              <w:t>（</w:t>
            </w:r>
            <w:r>
              <w:rPr>
                <w:rFonts w:ascii="宋体" w:hAnsi="宋体"/>
                <w:sz w:val="22"/>
                <w:szCs w:val="22"/>
              </w:rPr>
              <w:t>1</w:t>
            </w:r>
            <w:r>
              <w:rPr>
                <w:rFonts w:ascii="宋体" w:hAnsi="宋体" w:hint="eastAsia"/>
                <w:sz w:val="22"/>
                <w:szCs w:val="22"/>
              </w:rPr>
              <w:t>）节能产品：投标产品属于财政部和</w:t>
            </w:r>
            <w:proofErr w:type="gramStart"/>
            <w:r>
              <w:rPr>
                <w:rFonts w:ascii="宋体" w:hAnsi="宋体" w:hint="eastAsia"/>
                <w:sz w:val="22"/>
                <w:szCs w:val="22"/>
              </w:rPr>
              <w:t>国家发改委</w:t>
            </w:r>
            <w:proofErr w:type="gramEnd"/>
            <w:r>
              <w:rPr>
                <w:rFonts w:ascii="宋体" w:hAnsi="宋体"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p w14:paraId="02E4FBA9" w14:textId="77777777" w:rsidR="00FD5EA2" w:rsidRDefault="00EF3A0F">
            <w:pPr>
              <w:spacing w:line="240" w:lineRule="auto"/>
              <w:ind w:left="105" w:hanging="105"/>
              <w:rPr>
                <w:rFonts w:ascii="宋体" w:hAnsi="宋体" w:cs="宋体"/>
                <w:sz w:val="22"/>
                <w:szCs w:val="22"/>
                <w:highlight w:val="yellow"/>
              </w:rPr>
            </w:pPr>
            <w:r>
              <w:rPr>
                <w:rFonts w:ascii="宋体" w:hAnsi="宋体" w:hint="eastAsia"/>
                <w:sz w:val="22"/>
                <w:szCs w:val="22"/>
              </w:rPr>
              <w:t>（</w:t>
            </w:r>
            <w:r>
              <w:rPr>
                <w:rFonts w:ascii="宋体" w:hAnsi="宋体"/>
                <w:sz w:val="22"/>
                <w:szCs w:val="22"/>
              </w:rPr>
              <w:t>2</w:t>
            </w:r>
            <w:r>
              <w:rPr>
                <w:rFonts w:ascii="宋体" w:hAnsi="宋体"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rFonts w:ascii="宋体" w:hAnsi="宋体"/>
                <w:sz w:val="22"/>
                <w:szCs w:val="22"/>
              </w:rPr>
              <w:t>1</w:t>
            </w:r>
            <w:r>
              <w:rPr>
                <w:rFonts w:ascii="宋体" w:hAnsi="宋体" w:hint="eastAsia"/>
                <w:sz w:val="22"/>
                <w:szCs w:val="22"/>
              </w:rPr>
              <w:t>分；否则</w:t>
            </w:r>
            <w:r>
              <w:rPr>
                <w:rFonts w:ascii="宋体" w:hAnsi="宋体"/>
                <w:sz w:val="22"/>
                <w:szCs w:val="22"/>
              </w:rPr>
              <w:t>0</w:t>
            </w:r>
            <w:r>
              <w:rPr>
                <w:rFonts w:ascii="宋体" w:hAnsi="宋体" w:hint="eastAsia"/>
                <w:sz w:val="22"/>
                <w:szCs w:val="22"/>
              </w:rPr>
              <w:t>分。</w:t>
            </w:r>
          </w:p>
        </w:tc>
        <w:tc>
          <w:tcPr>
            <w:tcW w:w="567" w:type="dxa"/>
            <w:tcBorders>
              <w:top w:val="single" w:sz="4" w:space="0" w:color="000000"/>
              <w:left w:val="single" w:sz="4" w:space="0" w:color="000000"/>
              <w:bottom w:val="single" w:sz="4" w:space="0" w:color="000000"/>
              <w:right w:val="single" w:sz="4" w:space="0" w:color="000000"/>
            </w:tcBorders>
          </w:tcPr>
          <w:p w14:paraId="25972FF4" w14:textId="77777777" w:rsidR="00FD5EA2" w:rsidRDefault="00FD5EA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341767E7" w14:textId="77777777" w:rsidR="00FD5EA2" w:rsidRDefault="00FD5EA2">
            <w:pPr>
              <w:spacing w:line="240" w:lineRule="auto"/>
              <w:ind w:left="105" w:hanging="105"/>
              <w:rPr>
                <w:rFonts w:ascii="宋体" w:hAnsi="宋体" w:cs="宋体"/>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00F9E59C" w14:textId="77777777" w:rsidR="00FD5EA2" w:rsidRDefault="00FD5EA2">
            <w:pPr>
              <w:spacing w:line="240" w:lineRule="auto"/>
              <w:ind w:left="105" w:hanging="105"/>
              <w:rPr>
                <w:rFonts w:ascii="宋体" w:hAnsi="宋体" w:cs="宋体"/>
                <w:sz w:val="22"/>
                <w:szCs w:val="22"/>
                <w:highlight w:val="yellow"/>
              </w:rPr>
            </w:pPr>
          </w:p>
        </w:tc>
      </w:tr>
      <w:tr w:rsidR="00FD5EA2" w14:paraId="69BB9F21" w14:textId="77777777">
        <w:trPr>
          <w:trHeight w:val="105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6DA2890A" w14:textId="77777777" w:rsidR="00FD5EA2" w:rsidRDefault="00EF3A0F">
            <w:pPr>
              <w:spacing w:line="240" w:lineRule="auto"/>
              <w:rPr>
                <w:rFonts w:ascii="宋体" w:hAnsi="宋体" w:cs="宋体"/>
                <w:b/>
                <w:sz w:val="22"/>
                <w:szCs w:val="22"/>
              </w:rPr>
            </w:pPr>
            <w:r>
              <w:rPr>
                <w:rFonts w:ascii="宋体" w:hAnsi="宋体" w:cs="宋体"/>
                <w:b/>
                <w:sz w:val="22"/>
                <w:szCs w:val="22"/>
              </w:rPr>
              <w:t>四、价格分（</w:t>
            </w:r>
            <w:r>
              <w:rPr>
                <w:rFonts w:ascii="宋体" w:hAnsi="宋体" w:cs="宋体" w:hint="eastAsia"/>
                <w:b/>
                <w:sz w:val="22"/>
                <w:szCs w:val="22"/>
              </w:rPr>
              <w:t>30</w:t>
            </w:r>
            <w:r>
              <w:rPr>
                <w:rFonts w:ascii="宋体" w:hAnsi="宋体" w:cs="宋体"/>
                <w:b/>
                <w:sz w:val="22"/>
                <w:szCs w:val="22"/>
              </w:rPr>
              <w:t>分）满足招标文件要求且投标价格最低的投标报价为评价基准价，其价格为满分。其他投标人的价格</w:t>
            </w:r>
            <w:proofErr w:type="gramStart"/>
            <w:r>
              <w:rPr>
                <w:rFonts w:ascii="宋体" w:hAnsi="宋体" w:cs="宋体"/>
                <w:b/>
                <w:sz w:val="22"/>
                <w:szCs w:val="22"/>
              </w:rPr>
              <w:t>分统一</w:t>
            </w:r>
            <w:proofErr w:type="gramEnd"/>
            <w:r>
              <w:rPr>
                <w:rFonts w:ascii="宋体" w:hAnsi="宋体" w:cs="宋体"/>
                <w:b/>
                <w:sz w:val="22"/>
                <w:szCs w:val="22"/>
              </w:rPr>
              <w:t>按照下列公式计算：投标报价得分＝（评标基准价/投标报价）x30%x100</w:t>
            </w:r>
          </w:p>
        </w:tc>
        <w:tc>
          <w:tcPr>
            <w:tcW w:w="567" w:type="dxa"/>
            <w:tcBorders>
              <w:top w:val="nil"/>
              <w:left w:val="single" w:sz="4" w:space="0" w:color="000000"/>
              <w:bottom w:val="single" w:sz="4" w:space="0" w:color="000000"/>
              <w:right w:val="single" w:sz="4" w:space="0" w:color="000000"/>
            </w:tcBorders>
          </w:tcPr>
          <w:p w14:paraId="0F702C99" w14:textId="77777777" w:rsidR="00FD5EA2" w:rsidRDefault="00FD5EA2">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5D6BB149" w14:textId="77777777" w:rsidR="00FD5EA2" w:rsidRDefault="00FD5EA2">
            <w:pPr>
              <w:spacing w:line="240" w:lineRule="auto"/>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077D3735" w14:textId="77777777" w:rsidR="00FD5EA2" w:rsidRDefault="00FD5EA2">
            <w:pPr>
              <w:spacing w:line="240" w:lineRule="auto"/>
              <w:rPr>
                <w:rFonts w:ascii="宋体" w:hAnsi="宋体" w:cs="宋体"/>
                <w:b/>
                <w:sz w:val="22"/>
                <w:szCs w:val="22"/>
              </w:rPr>
            </w:pPr>
          </w:p>
        </w:tc>
      </w:tr>
      <w:tr w:rsidR="00FD5EA2" w14:paraId="524411E0" w14:textId="77777777">
        <w:trPr>
          <w:trHeight w:val="270"/>
        </w:trPr>
        <w:tc>
          <w:tcPr>
            <w:tcW w:w="7933" w:type="dxa"/>
            <w:tcBorders>
              <w:top w:val="nil"/>
              <w:left w:val="single" w:sz="4" w:space="0" w:color="000000"/>
              <w:bottom w:val="single" w:sz="4" w:space="0" w:color="000000"/>
              <w:right w:val="single" w:sz="4" w:space="0" w:color="000000"/>
            </w:tcBorders>
            <w:tcMar>
              <w:left w:w="108" w:type="dxa"/>
              <w:right w:w="108" w:type="dxa"/>
            </w:tcMar>
            <w:vAlign w:val="center"/>
          </w:tcPr>
          <w:p w14:paraId="5DD49BA3" w14:textId="77777777" w:rsidR="00FD5EA2" w:rsidRDefault="00EF3A0F">
            <w:pPr>
              <w:spacing w:line="240" w:lineRule="auto"/>
              <w:jc w:val="center"/>
              <w:rPr>
                <w:rFonts w:ascii="宋体" w:hAnsi="宋体" w:cs="宋体"/>
                <w:b/>
                <w:sz w:val="22"/>
                <w:szCs w:val="22"/>
              </w:rPr>
            </w:pPr>
            <w:r>
              <w:rPr>
                <w:rFonts w:ascii="宋体" w:hAnsi="宋体" w:cs="宋体"/>
                <w:b/>
                <w:sz w:val="22"/>
                <w:szCs w:val="22"/>
              </w:rPr>
              <w:t>汇   总   分</w:t>
            </w:r>
          </w:p>
        </w:tc>
        <w:tc>
          <w:tcPr>
            <w:tcW w:w="567" w:type="dxa"/>
            <w:tcBorders>
              <w:top w:val="nil"/>
              <w:left w:val="single" w:sz="4" w:space="0" w:color="000000"/>
              <w:bottom w:val="single" w:sz="4" w:space="0" w:color="000000"/>
              <w:right w:val="single" w:sz="4" w:space="0" w:color="000000"/>
            </w:tcBorders>
          </w:tcPr>
          <w:p w14:paraId="4063B693" w14:textId="77777777" w:rsidR="00FD5EA2" w:rsidRDefault="00FD5EA2">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4C5FF0A1" w14:textId="77777777" w:rsidR="00FD5EA2" w:rsidRDefault="00FD5EA2">
            <w:pPr>
              <w:spacing w:line="240" w:lineRule="auto"/>
              <w:jc w:val="center"/>
              <w:rPr>
                <w:rFonts w:ascii="宋体" w:hAnsi="宋体" w:cs="宋体"/>
                <w:b/>
                <w:sz w:val="22"/>
                <w:szCs w:val="22"/>
              </w:rPr>
            </w:pPr>
          </w:p>
        </w:tc>
        <w:tc>
          <w:tcPr>
            <w:tcW w:w="567" w:type="dxa"/>
            <w:tcBorders>
              <w:top w:val="nil"/>
              <w:left w:val="single" w:sz="4" w:space="0" w:color="000000"/>
              <w:bottom w:val="single" w:sz="4" w:space="0" w:color="000000"/>
              <w:right w:val="single" w:sz="4" w:space="0" w:color="000000"/>
            </w:tcBorders>
          </w:tcPr>
          <w:p w14:paraId="179F386B" w14:textId="77777777" w:rsidR="00FD5EA2" w:rsidRDefault="00FD5EA2">
            <w:pPr>
              <w:spacing w:line="240" w:lineRule="auto"/>
              <w:jc w:val="center"/>
              <w:rPr>
                <w:rFonts w:ascii="宋体" w:hAnsi="宋体" w:cs="宋体"/>
                <w:b/>
                <w:sz w:val="22"/>
                <w:szCs w:val="22"/>
              </w:rPr>
            </w:pPr>
          </w:p>
        </w:tc>
      </w:tr>
    </w:tbl>
    <w:p w14:paraId="186E9046" w14:textId="77777777" w:rsidR="00FD5EA2" w:rsidRDefault="00FD5EA2">
      <w:pPr>
        <w:spacing w:line="240" w:lineRule="atLeast"/>
        <w:rPr>
          <w:rFonts w:ascii="宋体" w:hAnsi="宋体" w:cs="宋体"/>
          <w:sz w:val="21"/>
          <w:szCs w:val="21"/>
        </w:rPr>
      </w:pPr>
    </w:p>
    <w:p w14:paraId="64A1955C" w14:textId="77777777" w:rsidR="00FD5EA2" w:rsidRDefault="00FD5EA2">
      <w:pPr>
        <w:tabs>
          <w:tab w:val="left" w:pos="0"/>
        </w:tabs>
        <w:spacing w:after="156"/>
        <w:rPr>
          <w:rFonts w:ascii="宋体" w:hAnsi="宋体" w:cs="宋体"/>
        </w:rPr>
      </w:pPr>
    </w:p>
    <w:p w14:paraId="25EBD2A6" w14:textId="77777777" w:rsidR="00FD5EA2" w:rsidRDefault="00EF3A0F">
      <w:pPr>
        <w:tabs>
          <w:tab w:val="left" w:pos="840"/>
        </w:tabs>
        <w:spacing w:line="240" w:lineRule="auto"/>
        <w:rPr>
          <w:rFonts w:ascii="宋体" w:hAnsi="宋体" w:cs="宋体"/>
          <w:b/>
        </w:rPr>
      </w:pPr>
      <w:r>
        <w:rPr>
          <w:rFonts w:ascii="宋体" w:hAnsi="宋体" w:cs="宋体"/>
          <w:b/>
        </w:rPr>
        <w:t>十三、中标基本条件</w:t>
      </w:r>
    </w:p>
    <w:p w14:paraId="62FCF72E" w14:textId="77777777" w:rsidR="00FD5EA2" w:rsidRDefault="00EF3A0F">
      <w:pPr>
        <w:tabs>
          <w:tab w:val="left" w:pos="840"/>
        </w:tabs>
        <w:spacing w:line="240" w:lineRule="auto"/>
        <w:rPr>
          <w:rFonts w:ascii="宋体" w:hAnsi="宋体" w:cs="宋体"/>
          <w:sz w:val="21"/>
          <w:szCs w:val="21"/>
        </w:rPr>
      </w:pPr>
      <w:r>
        <w:rPr>
          <w:rFonts w:ascii="宋体" w:hAnsi="宋体" w:cs="宋体"/>
          <w:sz w:val="21"/>
          <w:szCs w:val="21"/>
        </w:rPr>
        <w:t>1.投标文件</w:t>
      </w:r>
      <w:proofErr w:type="gramStart"/>
      <w:r>
        <w:rPr>
          <w:rFonts w:ascii="宋体" w:hAnsi="宋体" w:cs="宋体"/>
          <w:sz w:val="21"/>
          <w:szCs w:val="21"/>
        </w:rPr>
        <w:t>完全响应</w:t>
      </w:r>
      <w:proofErr w:type="gramEnd"/>
      <w:r>
        <w:rPr>
          <w:rFonts w:ascii="宋体" w:hAnsi="宋体" w:cs="宋体"/>
          <w:sz w:val="21"/>
          <w:szCs w:val="21"/>
        </w:rPr>
        <w:t>招标文件中所有的实质性要求；</w:t>
      </w:r>
    </w:p>
    <w:p w14:paraId="1DA3877D" w14:textId="77777777" w:rsidR="00FD5EA2" w:rsidRDefault="00EF3A0F">
      <w:pPr>
        <w:tabs>
          <w:tab w:val="left" w:pos="840"/>
        </w:tabs>
        <w:spacing w:line="240" w:lineRule="auto"/>
        <w:rPr>
          <w:rFonts w:ascii="宋体" w:hAnsi="宋体" w:cs="宋体"/>
          <w:sz w:val="21"/>
          <w:szCs w:val="21"/>
        </w:rPr>
      </w:pPr>
      <w:r>
        <w:rPr>
          <w:rFonts w:ascii="宋体" w:hAnsi="宋体" w:cs="宋体"/>
          <w:sz w:val="21"/>
          <w:szCs w:val="21"/>
        </w:rPr>
        <w:t>2.投标价对采购人有利；</w:t>
      </w:r>
    </w:p>
    <w:p w14:paraId="25918FD8" w14:textId="77777777" w:rsidR="00FD5EA2" w:rsidRDefault="00EF3A0F">
      <w:pPr>
        <w:tabs>
          <w:tab w:val="left" w:pos="840"/>
        </w:tabs>
        <w:spacing w:line="240" w:lineRule="auto"/>
        <w:rPr>
          <w:rFonts w:ascii="宋体"/>
          <w:sz w:val="21"/>
          <w:szCs w:val="21"/>
        </w:rPr>
      </w:pPr>
      <w:r>
        <w:rPr>
          <w:rFonts w:ascii="宋体" w:hAnsi="宋体" w:cs="宋体"/>
          <w:sz w:val="21"/>
          <w:szCs w:val="21"/>
        </w:rPr>
        <w:t>3.有良好的执行合同能力和售后服务承诺。</w:t>
      </w:r>
    </w:p>
    <w:p w14:paraId="5C48053E" w14:textId="77777777" w:rsidR="00FD5EA2" w:rsidRDefault="00FD5EA2">
      <w:pPr>
        <w:tabs>
          <w:tab w:val="left" w:pos="840"/>
        </w:tabs>
        <w:spacing w:line="240" w:lineRule="auto"/>
        <w:ind w:left="840" w:hanging="360"/>
        <w:sectPr w:rsidR="00FD5EA2">
          <w:headerReference w:type="default" r:id="rId13"/>
          <w:pgSz w:w="11906" w:h="16838"/>
          <w:pgMar w:top="1418" w:right="1418" w:bottom="1418" w:left="1701" w:header="851" w:footer="851" w:gutter="0"/>
          <w:cols w:space="720"/>
          <w:docGrid w:type="lines" w:linePitch="312"/>
        </w:sectPr>
      </w:pPr>
    </w:p>
    <w:p w14:paraId="51FE0911" w14:textId="77777777" w:rsidR="00FD5EA2" w:rsidRDefault="00EF3A0F">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14:paraId="19AEC072" w14:textId="77777777" w:rsidR="00FD5EA2" w:rsidRDefault="00EF3A0F">
      <w:pPr>
        <w:pStyle w:val="2"/>
        <w:numPr>
          <w:ilvl w:val="0"/>
          <w:numId w:val="0"/>
        </w:numPr>
        <w:jc w:val="center"/>
        <w:rPr>
          <w:rFonts w:ascii="宋体" w:eastAsia="宋体" w:hAnsi="宋体"/>
          <w:sz w:val="24"/>
          <w:szCs w:val="24"/>
        </w:rPr>
      </w:pPr>
      <w:r>
        <w:rPr>
          <w:rFonts w:ascii="宋体" w:eastAsia="宋体" w:hAnsi="宋体" w:hint="eastAsia"/>
          <w:sz w:val="24"/>
          <w:szCs w:val="24"/>
        </w:rPr>
        <w:t>第一包：智慧互动教室设备采购项目</w:t>
      </w:r>
    </w:p>
    <w:p w14:paraId="6019A523" w14:textId="77777777" w:rsidR="00FD5EA2" w:rsidRDefault="00EF3A0F">
      <w:pPr>
        <w:tabs>
          <w:tab w:val="left" w:pos="0"/>
        </w:tabs>
        <w:spacing w:line="416" w:lineRule="atLeast"/>
        <w:outlineLvl w:val="2"/>
        <w:rPr>
          <w:rFonts w:ascii="宋体" w:hAnsi="宋体" w:cs="宋体"/>
          <w:b/>
        </w:rPr>
      </w:pPr>
      <w:r>
        <w:rPr>
          <w:rFonts w:ascii="宋体" w:hAnsi="宋体" w:cs="宋体"/>
          <w:b/>
        </w:rPr>
        <w:t>（</w:t>
      </w:r>
      <w:r>
        <w:rPr>
          <w:rFonts w:ascii="宋体" w:hAnsi="宋体" w:cs="宋体" w:hint="eastAsia"/>
          <w:b/>
        </w:rPr>
        <w:t>一</w:t>
      </w:r>
      <w:r>
        <w:rPr>
          <w:rFonts w:ascii="宋体" w:hAnsi="宋体" w:cs="宋体"/>
          <w:b/>
        </w:rPr>
        <w:t>）货物需求一览表</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4"/>
        <w:gridCol w:w="1395"/>
        <w:gridCol w:w="1374"/>
      </w:tblGrid>
      <w:tr w:rsidR="00FD5EA2" w14:paraId="2317A7D0" w14:textId="77777777">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E113BE" w14:textId="77777777" w:rsidR="00FD5EA2" w:rsidRDefault="00EF3A0F">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BF4CAC" w14:textId="77777777" w:rsidR="00FD5EA2" w:rsidRDefault="00EF3A0F">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ED2480" w14:textId="77777777" w:rsidR="00FD5EA2" w:rsidRDefault="00EF3A0F">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9DF6F4" w14:textId="77777777" w:rsidR="00FD5EA2" w:rsidRDefault="00EF3A0F">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FD5EA2" w14:paraId="020AEFBF" w14:textId="77777777">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8DA0BD" w14:textId="77777777" w:rsidR="00FD5EA2" w:rsidRDefault="00EF3A0F">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5C6C1F" w14:textId="77777777" w:rsidR="00FD5EA2" w:rsidRDefault="00EF3A0F">
            <w:pPr>
              <w:tabs>
                <w:tab w:val="left" w:pos="1470"/>
              </w:tabs>
              <w:spacing w:line="276" w:lineRule="auto"/>
              <w:jc w:val="center"/>
              <w:rPr>
                <w:rFonts w:ascii="宋体" w:hAnsi="宋体" w:cs="宋体"/>
                <w:sz w:val="21"/>
                <w:szCs w:val="21"/>
              </w:rPr>
            </w:pPr>
            <w:r>
              <w:rPr>
                <w:rFonts w:ascii="宋体" w:hAnsi="宋体" w:cs="宋体" w:hint="eastAsia"/>
                <w:sz w:val="21"/>
                <w:szCs w:val="21"/>
              </w:rPr>
              <w:t>智慧互动教室设备</w:t>
            </w:r>
            <w:r>
              <w:rPr>
                <w:rFonts w:ascii="宋体" w:hAnsi="宋体" w:cs="宋体"/>
                <w:sz w:val="21"/>
                <w:szCs w:val="21"/>
              </w:rPr>
              <w:t>（详见需求清单）</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ACA598" w14:textId="77777777" w:rsidR="00FD5EA2" w:rsidRDefault="00EF3A0F">
            <w:pPr>
              <w:tabs>
                <w:tab w:val="left" w:pos="1470"/>
              </w:tabs>
              <w:spacing w:line="360" w:lineRule="exact"/>
              <w:jc w:val="center"/>
              <w:rPr>
                <w:rFonts w:ascii="宋体" w:hAnsi="宋体" w:cs="宋体"/>
                <w:sz w:val="21"/>
                <w:szCs w:val="21"/>
              </w:rPr>
            </w:pPr>
            <w:r>
              <w:rPr>
                <w:rFonts w:ascii="宋体" w:hAnsi="宋体" w:cs="宋体"/>
                <w:sz w:val="21"/>
                <w:szCs w:val="21"/>
              </w:rPr>
              <w:t>1批</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59AB3B" w14:textId="77777777" w:rsidR="00FD5EA2" w:rsidRDefault="00EF3A0F">
            <w:pPr>
              <w:tabs>
                <w:tab w:val="left" w:pos="1470"/>
              </w:tabs>
              <w:spacing w:line="360" w:lineRule="exact"/>
              <w:jc w:val="center"/>
              <w:rPr>
                <w:rFonts w:ascii="宋体" w:hAnsi="宋体" w:cs="宋体"/>
                <w:sz w:val="21"/>
                <w:szCs w:val="21"/>
              </w:rPr>
            </w:pPr>
            <w:r>
              <w:rPr>
                <w:rFonts w:ascii="宋体" w:hAnsi="宋体" w:cs="宋体" w:hint="eastAsia"/>
                <w:sz w:val="21"/>
                <w:szCs w:val="21"/>
              </w:rPr>
              <w:t>55</w:t>
            </w:r>
            <w:r>
              <w:rPr>
                <w:rFonts w:ascii="宋体" w:hAnsi="宋体" w:cs="宋体"/>
                <w:sz w:val="21"/>
                <w:szCs w:val="21"/>
              </w:rPr>
              <w:t>万元</w:t>
            </w:r>
          </w:p>
        </w:tc>
      </w:tr>
    </w:tbl>
    <w:p w14:paraId="789C28C8" w14:textId="77777777" w:rsidR="00FD5EA2" w:rsidRDefault="00EF3A0F">
      <w:pPr>
        <w:spacing w:line="360" w:lineRule="exact"/>
        <w:rPr>
          <w:rFonts w:ascii="宋体"/>
          <w:sz w:val="21"/>
          <w:szCs w:val="21"/>
        </w:rPr>
      </w:pPr>
      <w:r>
        <w:rPr>
          <w:rFonts w:ascii="宋体" w:hint="eastAsia"/>
          <w:sz w:val="21"/>
          <w:szCs w:val="21"/>
        </w:rPr>
        <w:t>本项目核心产品：</w:t>
      </w:r>
      <w:r>
        <w:rPr>
          <w:rFonts w:ascii="微软雅黑" w:eastAsia="微软雅黑" w:hAnsi="微软雅黑" w:cs="宋体" w:hint="eastAsia"/>
          <w:b/>
          <w:bCs/>
          <w:sz w:val="18"/>
          <w:szCs w:val="18"/>
        </w:rPr>
        <w:t>录播主机</w:t>
      </w:r>
    </w:p>
    <w:p w14:paraId="19D57BEB" w14:textId="77777777" w:rsidR="00FD5EA2" w:rsidRDefault="00EF3A0F">
      <w:pPr>
        <w:spacing w:line="360" w:lineRule="exact"/>
        <w:rPr>
          <w:rFonts w:ascii="宋体"/>
          <w:b/>
          <w:bCs/>
          <w:sz w:val="21"/>
          <w:szCs w:val="21"/>
        </w:rPr>
      </w:pPr>
      <w:r>
        <w:rPr>
          <w:rFonts w:ascii="宋体" w:hAnsi="宋体" w:cs="宋体"/>
          <w:b/>
          <w:bCs/>
          <w:sz w:val="21"/>
          <w:szCs w:val="21"/>
        </w:rPr>
        <w:t>需求清单</w:t>
      </w:r>
      <w:r>
        <w:rPr>
          <w:rFonts w:ascii="宋体" w:hAnsi="宋体" w:cs="宋体" w:hint="eastAsia"/>
          <w:b/>
          <w:bCs/>
          <w:sz w:val="21"/>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23"/>
        <w:gridCol w:w="1418"/>
        <w:gridCol w:w="1276"/>
        <w:gridCol w:w="992"/>
      </w:tblGrid>
      <w:tr w:rsidR="00FD5EA2" w14:paraId="03F40FD1" w14:textId="77777777">
        <w:trPr>
          <w:trHeight w:val="285"/>
        </w:trPr>
        <w:tc>
          <w:tcPr>
            <w:tcW w:w="1080" w:type="dxa"/>
            <w:shd w:val="clear" w:color="000000" w:fill="BFBFBF"/>
            <w:vAlign w:val="center"/>
          </w:tcPr>
          <w:p w14:paraId="2DFFA922" w14:textId="77777777" w:rsidR="00FD5EA2" w:rsidRDefault="00EF3A0F">
            <w:pPr>
              <w:spacing w:line="240" w:lineRule="auto"/>
              <w:jc w:val="center"/>
              <w:rPr>
                <w:rFonts w:ascii="宋体" w:hAnsi="宋体" w:cs="宋体"/>
                <w:b/>
                <w:bCs/>
                <w:color w:val="000000"/>
              </w:rPr>
            </w:pPr>
            <w:r>
              <w:rPr>
                <w:rFonts w:ascii="宋体" w:hAnsi="宋体" w:cs="宋体" w:hint="eastAsia"/>
                <w:b/>
                <w:bCs/>
                <w:color w:val="000000"/>
              </w:rPr>
              <w:t>序号</w:t>
            </w:r>
          </w:p>
        </w:tc>
        <w:tc>
          <w:tcPr>
            <w:tcW w:w="4023" w:type="dxa"/>
            <w:shd w:val="clear" w:color="000000" w:fill="BFBFBF"/>
            <w:vAlign w:val="center"/>
          </w:tcPr>
          <w:p w14:paraId="4408511F" w14:textId="77777777" w:rsidR="00FD5EA2" w:rsidRDefault="00EF3A0F">
            <w:pPr>
              <w:spacing w:line="240" w:lineRule="auto"/>
              <w:jc w:val="center"/>
              <w:rPr>
                <w:rFonts w:ascii="宋体" w:hAnsi="宋体" w:cs="宋体"/>
                <w:b/>
                <w:bCs/>
                <w:color w:val="000000"/>
              </w:rPr>
            </w:pPr>
            <w:r>
              <w:rPr>
                <w:rFonts w:ascii="宋体" w:hAnsi="宋体" w:cs="宋体" w:hint="eastAsia"/>
                <w:b/>
                <w:bCs/>
                <w:color w:val="000000"/>
              </w:rPr>
              <w:t>名称</w:t>
            </w:r>
          </w:p>
        </w:tc>
        <w:tc>
          <w:tcPr>
            <w:tcW w:w="1418" w:type="dxa"/>
            <w:shd w:val="clear" w:color="000000" w:fill="BFBFBF"/>
            <w:vAlign w:val="center"/>
          </w:tcPr>
          <w:p w14:paraId="0E1CEEF4" w14:textId="77777777" w:rsidR="00FD5EA2" w:rsidRDefault="00EF3A0F">
            <w:pPr>
              <w:spacing w:line="240" w:lineRule="auto"/>
              <w:jc w:val="center"/>
              <w:rPr>
                <w:rFonts w:ascii="宋体" w:hAnsi="宋体" w:cs="宋体"/>
                <w:b/>
                <w:bCs/>
                <w:color w:val="000000"/>
              </w:rPr>
            </w:pPr>
            <w:r>
              <w:rPr>
                <w:rFonts w:ascii="宋体" w:hAnsi="宋体" w:cs="宋体" w:hint="eastAsia"/>
                <w:b/>
                <w:bCs/>
                <w:color w:val="000000"/>
              </w:rPr>
              <w:t>单位</w:t>
            </w:r>
          </w:p>
        </w:tc>
        <w:tc>
          <w:tcPr>
            <w:tcW w:w="1276" w:type="dxa"/>
            <w:shd w:val="clear" w:color="000000" w:fill="BFBFBF"/>
            <w:vAlign w:val="center"/>
          </w:tcPr>
          <w:p w14:paraId="0707AE35" w14:textId="77777777" w:rsidR="00FD5EA2" w:rsidRDefault="00EF3A0F">
            <w:pPr>
              <w:spacing w:line="240" w:lineRule="auto"/>
              <w:jc w:val="center"/>
              <w:rPr>
                <w:rFonts w:ascii="宋体" w:hAnsi="宋体" w:cs="宋体"/>
                <w:b/>
                <w:bCs/>
                <w:color w:val="000000"/>
              </w:rPr>
            </w:pPr>
            <w:r>
              <w:rPr>
                <w:rFonts w:ascii="宋体" w:hAnsi="宋体" w:cs="宋体" w:hint="eastAsia"/>
                <w:b/>
                <w:bCs/>
                <w:color w:val="000000"/>
              </w:rPr>
              <w:t>数量</w:t>
            </w:r>
          </w:p>
        </w:tc>
        <w:tc>
          <w:tcPr>
            <w:tcW w:w="992" w:type="dxa"/>
            <w:shd w:val="clear" w:color="000000" w:fill="BFBFBF"/>
            <w:vAlign w:val="center"/>
          </w:tcPr>
          <w:p w14:paraId="4CB2D722" w14:textId="77777777" w:rsidR="00FD5EA2" w:rsidRDefault="00EF3A0F">
            <w:pPr>
              <w:spacing w:line="240" w:lineRule="auto"/>
              <w:jc w:val="center"/>
              <w:rPr>
                <w:rFonts w:ascii="宋体" w:hAnsi="宋体" w:cs="宋体"/>
                <w:b/>
                <w:bCs/>
                <w:color w:val="000000"/>
              </w:rPr>
            </w:pPr>
            <w:r>
              <w:rPr>
                <w:rFonts w:ascii="宋体" w:hAnsi="宋体" w:cs="宋体" w:hint="eastAsia"/>
                <w:b/>
                <w:bCs/>
                <w:color w:val="000000"/>
              </w:rPr>
              <w:t>备注</w:t>
            </w:r>
          </w:p>
        </w:tc>
      </w:tr>
      <w:tr w:rsidR="00FD5EA2" w14:paraId="01F1D155" w14:textId="77777777">
        <w:trPr>
          <w:trHeight w:val="285"/>
        </w:trPr>
        <w:tc>
          <w:tcPr>
            <w:tcW w:w="1080" w:type="dxa"/>
            <w:shd w:val="clear" w:color="auto" w:fill="auto"/>
            <w:noWrap/>
            <w:vAlign w:val="center"/>
          </w:tcPr>
          <w:p w14:paraId="450F7DF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4023" w:type="dxa"/>
            <w:shd w:val="clear" w:color="auto" w:fill="auto"/>
            <w:vAlign w:val="center"/>
          </w:tcPr>
          <w:p w14:paraId="7E5F8F8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86寸触控一体机</w:t>
            </w:r>
          </w:p>
        </w:tc>
        <w:tc>
          <w:tcPr>
            <w:tcW w:w="1418" w:type="dxa"/>
            <w:shd w:val="clear" w:color="auto" w:fill="auto"/>
            <w:vAlign w:val="center"/>
          </w:tcPr>
          <w:p w14:paraId="3311BCA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4A7F3CB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0E482CF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4FAB84C3" w14:textId="77777777">
        <w:trPr>
          <w:trHeight w:val="285"/>
        </w:trPr>
        <w:tc>
          <w:tcPr>
            <w:tcW w:w="1080" w:type="dxa"/>
            <w:shd w:val="clear" w:color="auto" w:fill="auto"/>
            <w:noWrap/>
            <w:vAlign w:val="center"/>
          </w:tcPr>
          <w:p w14:paraId="34F855F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4023" w:type="dxa"/>
            <w:shd w:val="clear" w:color="auto" w:fill="auto"/>
            <w:vAlign w:val="center"/>
          </w:tcPr>
          <w:p w14:paraId="3605AA8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65寸触控一体机</w:t>
            </w:r>
          </w:p>
        </w:tc>
        <w:tc>
          <w:tcPr>
            <w:tcW w:w="1418" w:type="dxa"/>
            <w:shd w:val="clear" w:color="auto" w:fill="auto"/>
            <w:vAlign w:val="center"/>
          </w:tcPr>
          <w:p w14:paraId="126C2C27"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5AE69A99"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5</w:t>
            </w:r>
          </w:p>
        </w:tc>
        <w:tc>
          <w:tcPr>
            <w:tcW w:w="992" w:type="dxa"/>
            <w:shd w:val="clear" w:color="auto" w:fill="auto"/>
            <w:noWrap/>
            <w:vAlign w:val="center"/>
          </w:tcPr>
          <w:p w14:paraId="5BC5D5E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1119426D" w14:textId="77777777">
        <w:trPr>
          <w:trHeight w:val="285"/>
        </w:trPr>
        <w:tc>
          <w:tcPr>
            <w:tcW w:w="1080" w:type="dxa"/>
            <w:shd w:val="clear" w:color="auto" w:fill="auto"/>
            <w:noWrap/>
            <w:vAlign w:val="center"/>
          </w:tcPr>
          <w:p w14:paraId="02110D2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w:t>
            </w:r>
          </w:p>
        </w:tc>
        <w:tc>
          <w:tcPr>
            <w:tcW w:w="4023" w:type="dxa"/>
            <w:shd w:val="clear" w:color="auto" w:fill="auto"/>
            <w:vAlign w:val="center"/>
          </w:tcPr>
          <w:p w14:paraId="633147C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PC模块</w:t>
            </w:r>
          </w:p>
        </w:tc>
        <w:tc>
          <w:tcPr>
            <w:tcW w:w="1418" w:type="dxa"/>
            <w:shd w:val="clear" w:color="auto" w:fill="auto"/>
            <w:vAlign w:val="center"/>
          </w:tcPr>
          <w:p w14:paraId="749AD416"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72C75570"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5</w:t>
            </w:r>
          </w:p>
        </w:tc>
        <w:tc>
          <w:tcPr>
            <w:tcW w:w="992" w:type="dxa"/>
            <w:shd w:val="clear" w:color="auto" w:fill="auto"/>
            <w:noWrap/>
            <w:vAlign w:val="center"/>
          </w:tcPr>
          <w:p w14:paraId="642596DB"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27FBA6CC" w14:textId="77777777">
        <w:trPr>
          <w:trHeight w:val="285"/>
        </w:trPr>
        <w:tc>
          <w:tcPr>
            <w:tcW w:w="1080" w:type="dxa"/>
            <w:shd w:val="clear" w:color="auto" w:fill="auto"/>
            <w:noWrap/>
            <w:vAlign w:val="center"/>
          </w:tcPr>
          <w:p w14:paraId="1116148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4023" w:type="dxa"/>
            <w:shd w:val="clear" w:color="auto" w:fill="auto"/>
            <w:vAlign w:val="center"/>
          </w:tcPr>
          <w:p w14:paraId="171E837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搪瓷黑板</w:t>
            </w:r>
          </w:p>
        </w:tc>
        <w:tc>
          <w:tcPr>
            <w:tcW w:w="1418" w:type="dxa"/>
            <w:shd w:val="clear" w:color="auto" w:fill="auto"/>
            <w:vAlign w:val="center"/>
          </w:tcPr>
          <w:p w14:paraId="08A55E5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张</w:t>
            </w:r>
          </w:p>
        </w:tc>
        <w:tc>
          <w:tcPr>
            <w:tcW w:w="1276" w:type="dxa"/>
            <w:shd w:val="clear" w:color="auto" w:fill="auto"/>
            <w:vAlign w:val="center"/>
          </w:tcPr>
          <w:p w14:paraId="4B202237"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2ACD7B3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66247B1D" w14:textId="77777777">
        <w:trPr>
          <w:trHeight w:val="285"/>
        </w:trPr>
        <w:tc>
          <w:tcPr>
            <w:tcW w:w="1080" w:type="dxa"/>
            <w:shd w:val="clear" w:color="auto" w:fill="auto"/>
            <w:noWrap/>
            <w:vAlign w:val="center"/>
          </w:tcPr>
          <w:p w14:paraId="7C3AA916"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5</w:t>
            </w:r>
          </w:p>
        </w:tc>
        <w:tc>
          <w:tcPr>
            <w:tcW w:w="4023" w:type="dxa"/>
            <w:shd w:val="clear" w:color="auto" w:fill="auto"/>
            <w:vAlign w:val="center"/>
          </w:tcPr>
          <w:p w14:paraId="7175AE0B"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磁吸充电座</w:t>
            </w:r>
          </w:p>
        </w:tc>
        <w:tc>
          <w:tcPr>
            <w:tcW w:w="1418" w:type="dxa"/>
            <w:shd w:val="clear" w:color="auto" w:fill="auto"/>
            <w:vAlign w:val="center"/>
          </w:tcPr>
          <w:p w14:paraId="4AA2E258" w14:textId="77777777" w:rsidR="00FD5EA2" w:rsidRDefault="00EF3A0F">
            <w:pPr>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sz w:val="21"/>
                <w:szCs w:val="21"/>
                <w:lang w:bidi="ar"/>
              </w:rPr>
              <w:t>个</w:t>
            </w:r>
            <w:proofErr w:type="gramEnd"/>
          </w:p>
        </w:tc>
        <w:tc>
          <w:tcPr>
            <w:tcW w:w="1276" w:type="dxa"/>
            <w:shd w:val="clear" w:color="auto" w:fill="auto"/>
            <w:vAlign w:val="center"/>
          </w:tcPr>
          <w:p w14:paraId="65D217AB"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47E2E2D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5E97865C" w14:textId="77777777">
        <w:trPr>
          <w:trHeight w:val="285"/>
        </w:trPr>
        <w:tc>
          <w:tcPr>
            <w:tcW w:w="1080" w:type="dxa"/>
            <w:shd w:val="clear" w:color="auto" w:fill="auto"/>
            <w:noWrap/>
            <w:vAlign w:val="center"/>
          </w:tcPr>
          <w:p w14:paraId="2093E5CC"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6</w:t>
            </w:r>
          </w:p>
        </w:tc>
        <w:tc>
          <w:tcPr>
            <w:tcW w:w="4023" w:type="dxa"/>
            <w:shd w:val="clear" w:color="auto" w:fill="auto"/>
            <w:vAlign w:val="center"/>
          </w:tcPr>
          <w:p w14:paraId="64E389EA"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智能书写屏</w:t>
            </w:r>
          </w:p>
        </w:tc>
        <w:tc>
          <w:tcPr>
            <w:tcW w:w="1418" w:type="dxa"/>
            <w:shd w:val="clear" w:color="auto" w:fill="auto"/>
            <w:vAlign w:val="center"/>
          </w:tcPr>
          <w:p w14:paraId="082EC8C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05DA1E7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1BCE90D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4F9B5426" w14:textId="77777777">
        <w:trPr>
          <w:trHeight w:val="285"/>
        </w:trPr>
        <w:tc>
          <w:tcPr>
            <w:tcW w:w="1080" w:type="dxa"/>
            <w:shd w:val="clear" w:color="auto" w:fill="auto"/>
            <w:noWrap/>
            <w:vAlign w:val="center"/>
          </w:tcPr>
          <w:p w14:paraId="760A53BB"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7</w:t>
            </w:r>
          </w:p>
        </w:tc>
        <w:tc>
          <w:tcPr>
            <w:tcW w:w="4023" w:type="dxa"/>
            <w:shd w:val="clear" w:color="auto" w:fill="auto"/>
            <w:vAlign w:val="center"/>
          </w:tcPr>
          <w:p w14:paraId="053B24B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教辅系统</w:t>
            </w:r>
          </w:p>
        </w:tc>
        <w:tc>
          <w:tcPr>
            <w:tcW w:w="1418" w:type="dxa"/>
            <w:shd w:val="clear" w:color="auto" w:fill="auto"/>
            <w:vAlign w:val="center"/>
          </w:tcPr>
          <w:p w14:paraId="48FD77F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vAlign w:val="center"/>
          </w:tcPr>
          <w:p w14:paraId="3EEF6079"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0054C87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758F69E6" w14:textId="77777777">
        <w:trPr>
          <w:trHeight w:val="285"/>
        </w:trPr>
        <w:tc>
          <w:tcPr>
            <w:tcW w:w="1080" w:type="dxa"/>
            <w:shd w:val="clear" w:color="auto" w:fill="auto"/>
            <w:noWrap/>
            <w:vAlign w:val="center"/>
          </w:tcPr>
          <w:p w14:paraId="14F8044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8</w:t>
            </w:r>
          </w:p>
        </w:tc>
        <w:tc>
          <w:tcPr>
            <w:tcW w:w="4023" w:type="dxa"/>
            <w:shd w:val="clear" w:color="auto" w:fill="auto"/>
            <w:vAlign w:val="center"/>
          </w:tcPr>
          <w:p w14:paraId="09C820A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多媒体讲桌套件</w:t>
            </w:r>
          </w:p>
        </w:tc>
        <w:tc>
          <w:tcPr>
            <w:tcW w:w="1418" w:type="dxa"/>
            <w:shd w:val="clear" w:color="auto" w:fill="auto"/>
            <w:vAlign w:val="center"/>
          </w:tcPr>
          <w:p w14:paraId="5D99AE36"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vAlign w:val="center"/>
          </w:tcPr>
          <w:p w14:paraId="6BBD3E0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5600BE3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5988ED0B" w14:textId="77777777">
        <w:trPr>
          <w:trHeight w:val="285"/>
        </w:trPr>
        <w:tc>
          <w:tcPr>
            <w:tcW w:w="1080" w:type="dxa"/>
            <w:shd w:val="clear" w:color="auto" w:fill="auto"/>
            <w:noWrap/>
            <w:vAlign w:val="center"/>
          </w:tcPr>
          <w:p w14:paraId="19DE95CB"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9</w:t>
            </w:r>
          </w:p>
        </w:tc>
        <w:tc>
          <w:tcPr>
            <w:tcW w:w="4023" w:type="dxa"/>
            <w:shd w:val="clear" w:color="auto" w:fill="auto"/>
            <w:vAlign w:val="center"/>
          </w:tcPr>
          <w:p w14:paraId="0B253C5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物联网管控套件</w:t>
            </w:r>
          </w:p>
        </w:tc>
        <w:tc>
          <w:tcPr>
            <w:tcW w:w="1418" w:type="dxa"/>
            <w:shd w:val="clear" w:color="auto" w:fill="auto"/>
            <w:vAlign w:val="center"/>
          </w:tcPr>
          <w:p w14:paraId="2E88231B"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vAlign w:val="center"/>
          </w:tcPr>
          <w:p w14:paraId="37B78C50"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178EBA2C"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3896F91A" w14:textId="77777777">
        <w:trPr>
          <w:trHeight w:val="285"/>
        </w:trPr>
        <w:tc>
          <w:tcPr>
            <w:tcW w:w="1080" w:type="dxa"/>
            <w:shd w:val="clear" w:color="auto" w:fill="auto"/>
            <w:noWrap/>
            <w:vAlign w:val="center"/>
          </w:tcPr>
          <w:p w14:paraId="74FAAEA3"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10</w:t>
            </w:r>
          </w:p>
        </w:tc>
        <w:tc>
          <w:tcPr>
            <w:tcW w:w="4023" w:type="dxa"/>
            <w:shd w:val="clear" w:color="auto" w:fill="auto"/>
            <w:vAlign w:val="center"/>
          </w:tcPr>
          <w:p w14:paraId="500A95C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空气监测面板</w:t>
            </w:r>
          </w:p>
        </w:tc>
        <w:tc>
          <w:tcPr>
            <w:tcW w:w="1418" w:type="dxa"/>
            <w:shd w:val="clear" w:color="auto" w:fill="auto"/>
            <w:vAlign w:val="center"/>
          </w:tcPr>
          <w:p w14:paraId="4120E928" w14:textId="77777777" w:rsidR="00FD5EA2" w:rsidRDefault="00EF3A0F">
            <w:pPr>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sz w:val="21"/>
                <w:szCs w:val="21"/>
                <w:lang w:bidi="ar"/>
              </w:rPr>
              <w:t>个</w:t>
            </w:r>
            <w:proofErr w:type="gramEnd"/>
          </w:p>
        </w:tc>
        <w:tc>
          <w:tcPr>
            <w:tcW w:w="1276" w:type="dxa"/>
            <w:shd w:val="clear" w:color="auto" w:fill="auto"/>
            <w:vAlign w:val="center"/>
          </w:tcPr>
          <w:p w14:paraId="269D72A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014469AE"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0A221F8A" w14:textId="77777777">
        <w:trPr>
          <w:trHeight w:val="285"/>
        </w:trPr>
        <w:tc>
          <w:tcPr>
            <w:tcW w:w="1080" w:type="dxa"/>
            <w:shd w:val="clear" w:color="auto" w:fill="auto"/>
            <w:noWrap/>
            <w:vAlign w:val="center"/>
          </w:tcPr>
          <w:p w14:paraId="12DF1977"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11</w:t>
            </w:r>
          </w:p>
        </w:tc>
        <w:tc>
          <w:tcPr>
            <w:tcW w:w="4023" w:type="dxa"/>
            <w:shd w:val="clear" w:color="auto" w:fill="auto"/>
            <w:vAlign w:val="center"/>
          </w:tcPr>
          <w:p w14:paraId="13E09FF5" w14:textId="77777777" w:rsidR="00FD5EA2" w:rsidRDefault="00EF3A0F">
            <w:pPr>
              <w:spacing w:line="240" w:lineRule="auto"/>
              <w:jc w:val="center"/>
              <w:rPr>
                <w:rFonts w:ascii="微软雅黑" w:eastAsia="微软雅黑" w:hAnsi="微软雅黑" w:cs="微软雅黑"/>
                <w:color w:val="000000"/>
              </w:rPr>
            </w:pPr>
            <w:proofErr w:type="gramStart"/>
            <w:r>
              <w:rPr>
                <w:rFonts w:ascii="微软雅黑" w:eastAsia="微软雅黑" w:hAnsi="微软雅黑" w:cs="微软雅黑" w:hint="eastAsia"/>
                <w:color w:val="000000"/>
              </w:rPr>
              <w:t>高拍仪</w:t>
            </w:r>
            <w:proofErr w:type="gramEnd"/>
          </w:p>
        </w:tc>
        <w:tc>
          <w:tcPr>
            <w:tcW w:w="1418" w:type="dxa"/>
            <w:shd w:val="clear" w:color="auto" w:fill="auto"/>
            <w:vAlign w:val="center"/>
          </w:tcPr>
          <w:p w14:paraId="2B65368C"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64EA69B4"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0FE61E3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57F61721" w14:textId="77777777">
        <w:trPr>
          <w:trHeight w:val="285"/>
        </w:trPr>
        <w:tc>
          <w:tcPr>
            <w:tcW w:w="1080" w:type="dxa"/>
            <w:shd w:val="clear" w:color="auto" w:fill="auto"/>
            <w:noWrap/>
            <w:vAlign w:val="center"/>
          </w:tcPr>
          <w:p w14:paraId="5A20B8C3"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12</w:t>
            </w:r>
          </w:p>
        </w:tc>
        <w:tc>
          <w:tcPr>
            <w:tcW w:w="4023" w:type="dxa"/>
            <w:shd w:val="clear" w:color="auto" w:fill="auto"/>
            <w:vAlign w:val="center"/>
          </w:tcPr>
          <w:p w14:paraId="345D038E"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智能识别摄像机</w:t>
            </w:r>
          </w:p>
        </w:tc>
        <w:tc>
          <w:tcPr>
            <w:tcW w:w="1418" w:type="dxa"/>
            <w:shd w:val="clear" w:color="auto" w:fill="auto"/>
            <w:vAlign w:val="center"/>
          </w:tcPr>
          <w:p w14:paraId="6F5E3BF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0D2E993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6</w:t>
            </w:r>
          </w:p>
        </w:tc>
        <w:tc>
          <w:tcPr>
            <w:tcW w:w="992" w:type="dxa"/>
            <w:shd w:val="clear" w:color="auto" w:fill="auto"/>
            <w:noWrap/>
            <w:vAlign w:val="center"/>
          </w:tcPr>
          <w:p w14:paraId="4FB7C46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52C03B0E" w14:textId="77777777">
        <w:trPr>
          <w:trHeight w:val="285"/>
        </w:trPr>
        <w:tc>
          <w:tcPr>
            <w:tcW w:w="1080" w:type="dxa"/>
            <w:shd w:val="clear" w:color="auto" w:fill="auto"/>
            <w:noWrap/>
            <w:vAlign w:val="center"/>
          </w:tcPr>
          <w:p w14:paraId="16E22EEC"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13</w:t>
            </w:r>
          </w:p>
        </w:tc>
        <w:tc>
          <w:tcPr>
            <w:tcW w:w="4023" w:type="dxa"/>
            <w:shd w:val="clear" w:color="auto" w:fill="auto"/>
            <w:vAlign w:val="center"/>
          </w:tcPr>
          <w:p w14:paraId="7E2ED6B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PTZ智能球机</w:t>
            </w:r>
          </w:p>
        </w:tc>
        <w:tc>
          <w:tcPr>
            <w:tcW w:w="1418" w:type="dxa"/>
            <w:shd w:val="clear" w:color="auto" w:fill="auto"/>
            <w:vAlign w:val="center"/>
          </w:tcPr>
          <w:p w14:paraId="65F03984"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vAlign w:val="center"/>
          </w:tcPr>
          <w:p w14:paraId="4BDB73B7"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3CF3098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 xml:space="preserve">　</w:t>
            </w:r>
          </w:p>
        </w:tc>
      </w:tr>
      <w:tr w:rsidR="00FD5EA2" w14:paraId="31DD200E" w14:textId="77777777">
        <w:trPr>
          <w:trHeight w:val="285"/>
        </w:trPr>
        <w:tc>
          <w:tcPr>
            <w:tcW w:w="1080" w:type="dxa"/>
            <w:shd w:val="clear" w:color="auto" w:fill="auto"/>
            <w:noWrap/>
            <w:vAlign w:val="center"/>
          </w:tcPr>
          <w:p w14:paraId="33A673D5"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14</w:t>
            </w:r>
          </w:p>
        </w:tc>
        <w:tc>
          <w:tcPr>
            <w:tcW w:w="4023" w:type="dxa"/>
            <w:shd w:val="clear" w:color="auto" w:fill="auto"/>
            <w:noWrap/>
            <w:vAlign w:val="center"/>
          </w:tcPr>
          <w:p w14:paraId="13B693DD"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网络中央控制器</w:t>
            </w:r>
          </w:p>
        </w:tc>
        <w:tc>
          <w:tcPr>
            <w:tcW w:w="1418" w:type="dxa"/>
            <w:shd w:val="clear" w:color="auto" w:fill="auto"/>
            <w:vAlign w:val="center"/>
          </w:tcPr>
          <w:p w14:paraId="5E5344D3"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3B842DB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58D9AD60" w14:textId="77777777" w:rsidR="00FD5EA2" w:rsidRDefault="00FD5EA2">
            <w:pPr>
              <w:spacing w:line="240" w:lineRule="auto"/>
              <w:jc w:val="center"/>
              <w:rPr>
                <w:rFonts w:ascii="微软雅黑" w:eastAsia="微软雅黑" w:hAnsi="微软雅黑" w:cs="微软雅黑"/>
                <w:color w:val="000000"/>
              </w:rPr>
            </w:pPr>
          </w:p>
        </w:tc>
      </w:tr>
      <w:tr w:rsidR="00FD5EA2" w14:paraId="7DDE4036" w14:textId="77777777">
        <w:trPr>
          <w:trHeight w:val="285"/>
        </w:trPr>
        <w:tc>
          <w:tcPr>
            <w:tcW w:w="1080" w:type="dxa"/>
            <w:shd w:val="clear" w:color="auto" w:fill="auto"/>
            <w:noWrap/>
            <w:vAlign w:val="center"/>
          </w:tcPr>
          <w:p w14:paraId="0B238D4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15</w:t>
            </w:r>
          </w:p>
        </w:tc>
        <w:tc>
          <w:tcPr>
            <w:tcW w:w="4023" w:type="dxa"/>
            <w:shd w:val="clear" w:color="auto" w:fill="auto"/>
            <w:noWrap/>
            <w:vAlign w:val="center"/>
          </w:tcPr>
          <w:p w14:paraId="6DF0C977"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控制面板</w:t>
            </w:r>
          </w:p>
        </w:tc>
        <w:tc>
          <w:tcPr>
            <w:tcW w:w="1418" w:type="dxa"/>
            <w:shd w:val="clear" w:color="auto" w:fill="auto"/>
            <w:vAlign w:val="center"/>
          </w:tcPr>
          <w:p w14:paraId="496DDC2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16A3C32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23834441" w14:textId="77777777" w:rsidR="00FD5EA2" w:rsidRDefault="00FD5EA2">
            <w:pPr>
              <w:spacing w:line="240" w:lineRule="auto"/>
              <w:jc w:val="center"/>
              <w:rPr>
                <w:rFonts w:ascii="微软雅黑" w:eastAsia="微软雅黑" w:hAnsi="微软雅黑" w:cs="微软雅黑"/>
                <w:color w:val="000000"/>
              </w:rPr>
            </w:pPr>
          </w:p>
        </w:tc>
      </w:tr>
      <w:tr w:rsidR="00FD5EA2" w14:paraId="18F20F68" w14:textId="77777777">
        <w:trPr>
          <w:trHeight w:val="285"/>
        </w:trPr>
        <w:tc>
          <w:tcPr>
            <w:tcW w:w="1080" w:type="dxa"/>
            <w:shd w:val="clear" w:color="auto" w:fill="auto"/>
            <w:noWrap/>
            <w:vAlign w:val="center"/>
          </w:tcPr>
          <w:p w14:paraId="52524636"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16</w:t>
            </w:r>
          </w:p>
        </w:tc>
        <w:tc>
          <w:tcPr>
            <w:tcW w:w="4023" w:type="dxa"/>
            <w:shd w:val="clear" w:color="auto" w:fill="auto"/>
            <w:noWrap/>
            <w:vAlign w:val="center"/>
          </w:tcPr>
          <w:p w14:paraId="395C635A"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教学专用功放</w:t>
            </w:r>
          </w:p>
        </w:tc>
        <w:tc>
          <w:tcPr>
            <w:tcW w:w="1418" w:type="dxa"/>
            <w:shd w:val="clear" w:color="auto" w:fill="auto"/>
            <w:vAlign w:val="center"/>
          </w:tcPr>
          <w:p w14:paraId="285C5674"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796D630C"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747DCB6D" w14:textId="77777777" w:rsidR="00FD5EA2" w:rsidRDefault="00FD5EA2">
            <w:pPr>
              <w:spacing w:line="240" w:lineRule="auto"/>
              <w:jc w:val="center"/>
              <w:rPr>
                <w:rFonts w:ascii="微软雅黑" w:eastAsia="微软雅黑" w:hAnsi="微软雅黑" w:cs="微软雅黑"/>
                <w:color w:val="000000"/>
              </w:rPr>
            </w:pPr>
          </w:p>
        </w:tc>
      </w:tr>
      <w:tr w:rsidR="00FD5EA2" w14:paraId="216ED80E" w14:textId="77777777">
        <w:trPr>
          <w:trHeight w:val="285"/>
        </w:trPr>
        <w:tc>
          <w:tcPr>
            <w:tcW w:w="1080" w:type="dxa"/>
            <w:shd w:val="clear" w:color="auto" w:fill="auto"/>
            <w:noWrap/>
            <w:vAlign w:val="center"/>
          </w:tcPr>
          <w:p w14:paraId="1945D78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17</w:t>
            </w:r>
          </w:p>
        </w:tc>
        <w:tc>
          <w:tcPr>
            <w:tcW w:w="4023" w:type="dxa"/>
            <w:shd w:val="clear" w:color="auto" w:fill="auto"/>
            <w:noWrap/>
            <w:vAlign w:val="center"/>
          </w:tcPr>
          <w:p w14:paraId="276A5293"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教学音箱</w:t>
            </w:r>
          </w:p>
        </w:tc>
        <w:tc>
          <w:tcPr>
            <w:tcW w:w="1418" w:type="dxa"/>
            <w:shd w:val="clear" w:color="auto" w:fill="auto"/>
            <w:vAlign w:val="center"/>
          </w:tcPr>
          <w:p w14:paraId="34EEA6E6"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只</w:t>
            </w:r>
          </w:p>
        </w:tc>
        <w:tc>
          <w:tcPr>
            <w:tcW w:w="1276" w:type="dxa"/>
            <w:shd w:val="clear" w:color="auto" w:fill="auto"/>
            <w:noWrap/>
            <w:vAlign w:val="center"/>
          </w:tcPr>
          <w:p w14:paraId="428582B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4</w:t>
            </w:r>
          </w:p>
        </w:tc>
        <w:tc>
          <w:tcPr>
            <w:tcW w:w="992" w:type="dxa"/>
            <w:shd w:val="clear" w:color="auto" w:fill="auto"/>
            <w:noWrap/>
            <w:vAlign w:val="center"/>
          </w:tcPr>
          <w:p w14:paraId="16F3C8E6" w14:textId="77777777" w:rsidR="00FD5EA2" w:rsidRDefault="00FD5EA2">
            <w:pPr>
              <w:spacing w:line="240" w:lineRule="auto"/>
              <w:jc w:val="center"/>
              <w:rPr>
                <w:rFonts w:ascii="微软雅黑" w:eastAsia="微软雅黑" w:hAnsi="微软雅黑" w:cs="微软雅黑"/>
                <w:color w:val="000000"/>
              </w:rPr>
            </w:pPr>
          </w:p>
        </w:tc>
      </w:tr>
      <w:tr w:rsidR="00FD5EA2" w14:paraId="34B26E60" w14:textId="77777777">
        <w:trPr>
          <w:trHeight w:val="285"/>
        </w:trPr>
        <w:tc>
          <w:tcPr>
            <w:tcW w:w="1080" w:type="dxa"/>
            <w:shd w:val="clear" w:color="auto" w:fill="auto"/>
            <w:noWrap/>
            <w:vAlign w:val="center"/>
          </w:tcPr>
          <w:p w14:paraId="346342EA"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18</w:t>
            </w:r>
          </w:p>
        </w:tc>
        <w:tc>
          <w:tcPr>
            <w:tcW w:w="4023" w:type="dxa"/>
            <w:shd w:val="clear" w:color="auto" w:fill="auto"/>
            <w:noWrap/>
            <w:vAlign w:val="center"/>
          </w:tcPr>
          <w:p w14:paraId="5F0ADCD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鹅颈话筒</w:t>
            </w:r>
          </w:p>
        </w:tc>
        <w:tc>
          <w:tcPr>
            <w:tcW w:w="1418" w:type="dxa"/>
            <w:shd w:val="clear" w:color="auto" w:fill="auto"/>
            <w:vAlign w:val="center"/>
          </w:tcPr>
          <w:p w14:paraId="3EC6985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只</w:t>
            </w:r>
          </w:p>
        </w:tc>
        <w:tc>
          <w:tcPr>
            <w:tcW w:w="1276" w:type="dxa"/>
            <w:shd w:val="clear" w:color="auto" w:fill="auto"/>
            <w:noWrap/>
            <w:vAlign w:val="center"/>
          </w:tcPr>
          <w:p w14:paraId="63CF2DF3"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1E22B625" w14:textId="77777777" w:rsidR="00FD5EA2" w:rsidRDefault="00FD5EA2">
            <w:pPr>
              <w:spacing w:line="240" w:lineRule="auto"/>
              <w:jc w:val="center"/>
              <w:rPr>
                <w:rFonts w:ascii="微软雅黑" w:eastAsia="微软雅黑" w:hAnsi="微软雅黑" w:cs="微软雅黑"/>
                <w:color w:val="000000"/>
              </w:rPr>
            </w:pPr>
          </w:p>
        </w:tc>
      </w:tr>
      <w:tr w:rsidR="00FD5EA2" w14:paraId="4CB6EF2F" w14:textId="77777777">
        <w:trPr>
          <w:trHeight w:val="285"/>
        </w:trPr>
        <w:tc>
          <w:tcPr>
            <w:tcW w:w="1080" w:type="dxa"/>
            <w:shd w:val="clear" w:color="auto" w:fill="auto"/>
            <w:noWrap/>
            <w:vAlign w:val="center"/>
          </w:tcPr>
          <w:p w14:paraId="3C4136E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19</w:t>
            </w:r>
          </w:p>
        </w:tc>
        <w:tc>
          <w:tcPr>
            <w:tcW w:w="4023" w:type="dxa"/>
            <w:shd w:val="clear" w:color="auto" w:fill="auto"/>
            <w:noWrap/>
            <w:vAlign w:val="center"/>
          </w:tcPr>
          <w:p w14:paraId="2CE460E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语音网关</w:t>
            </w:r>
          </w:p>
        </w:tc>
        <w:tc>
          <w:tcPr>
            <w:tcW w:w="1418" w:type="dxa"/>
            <w:shd w:val="clear" w:color="auto" w:fill="auto"/>
            <w:vAlign w:val="center"/>
          </w:tcPr>
          <w:p w14:paraId="5066A36F"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0C98BC8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4</w:t>
            </w:r>
          </w:p>
        </w:tc>
        <w:tc>
          <w:tcPr>
            <w:tcW w:w="992" w:type="dxa"/>
            <w:shd w:val="clear" w:color="auto" w:fill="auto"/>
            <w:noWrap/>
            <w:vAlign w:val="center"/>
          </w:tcPr>
          <w:p w14:paraId="5A8573C3" w14:textId="77777777" w:rsidR="00FD5EA2" w:rsidRDefault="00FD5EA2">
            <w:pPr>
              <w:spacing w:line="240" w:lineRule="auto"/>
              <w:jc w:val="center"/>
              <w:rPr>
                <w:rFonts w:ascii="微软雅黑" w:eastAsia="微软雅黑" w:hAnsi="微软雅黑" w:cs="微软雅黑"/>
                <w:color w:val="000000"/>
              </w:rPr>
            </w:pPr>
          </w:p>
        </w:tc>
      </w:tr>
      <w:tr w:rsidR="00FD5EA2" w14:paraId="647E6054" w14:textId="77777777">
        <w:trPr>
          <w:trHeight w:val="285"/>
        </w:trPr>
        <w:tc>
          <w:tcPr>
            <w:tcW w:w="1080" w:type="dxa"/>
            <w:shd w:val="clear" w:color="auto" w:fill="auto"/>
            <w:noWrap/>
            <w:vAlign w:val="center"/>
          </w:tcPr>
          <w:p w14:paraId="2102B4C5"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20</w:t>
            </w:r>
          </w:p>
        </w:tc>
        <w:tc>
          <w:tcPr>
            <w:tcW w:w="4023" w:type="dxa"/>
            <w:shd w:val="clear" w:color="auto" w:fill="auto"/>
            <w:noWrap/>
            <w:vAlign w:val="center"/>
          </w:tcPr>
          <w:p w14:paraId="7FDDA31C"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IP网络音箱</w:t>
            </w:r>
          </w:p>
        </w:tc>
        <w:tc>
          <w:tcPr>
            <w:tcW w:w="1418" w:type="dxa"/>
            <w:shd w:val="clear" w:color="auto" w:fill="auto"/>
            <w:vAlign w:val="center"/>
          </w:tcPr>
          <w:p w14:paraId="74C7563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对</w:t>
            </w:r>
          </w:p>
        </w:tc>
        <w:tc>
          <w:tcPr>
            <w:tcW w:w="1276" w:type="dxa"/>
            <w:shd w:val="clear" w:color="auto" w:fill="auto"/>
            <w:noWrap/>
            <w:vAlign w:val="center"/>
          </w:tcPr>
          <w:p w14:paraId="1E427ABB"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776B252E" w14:textId="77777777" w:rsidR="00FD5EA2" w:rsidRDefault="00FD5EA2">
            <w:pPr>
              <w:spacing w:line="240" w:lineRule="auto"/>
              <w:jc w:val="center"/>
              <w:rPr>
                <w:rFonts w:ascii="微软雅黑" w:eastAsia="微软雅黑" w:hAnsi="微软雅黑" w:cs="微软雅黑"/>
                <w:color w:val="000000"/>
              </w:rPr>
            </w:pPr>
          </w:p>
        </w:tc>
      </w:tr>
      <w:tr w:rsidR="00FD5EA2" w14:paraId="219A6762" w14:textId="77777777">
        <w:trPr>
          <w:trHeight w:val="285"/>
        </w:trPr>
        <w:tc>
          <w:tcPr>
            <w:tcW w:w="1080" w:type="dxa"/>
            <w:shd w:val="clear" w:color="auto" w:fill="auto"/>
            <w:noWrap/>
            <w:vAlign w:val="center"/>
          </w:tcPr>
          <w:p w14:paraId="5F4251DA"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21</w:t>
            </w:r>
          </w:p>
        </w:tc>
        <w:tc>
          <w:tcPr>
            <w:tcW w:w="4023" w:type="dxa"/>
            <w:shd w:val="clear" w:color="auto" w:fill="auto"/>
            <w:noWrap/>
            <w:vAlign w:val="center"/>
          </w:tcPr>
          <w:p w14:paraId="0E4B0226"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终端嵌入软件</w:t>
            </w:r>
          </w:p>
        </w:tc>
        <w:tc>
          <w:tcPr>
            <w:tcW w:w="1418" w:type="dxa"/>
            <w:shd w:val="clear" w:color="auto" w:fill="auto"/>
            <w:vAlign w:val="center"/>
          </w:tcPr>
          <w:p w14:paraId="6E9E192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4237296F"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593D595F" w14:textId="77777777" w:rsidR="00FD5EA2" w:rsidRDefault="00FD5EA2">
            <w:pPr>
              <w:spacing w:line="240" w:lineRule="auto"/>
              <w:jc w:val="center"/>
              <w:rPr>
                <w:rFonts w:ascii="微软雅黑" w:eastAsia="微软雅黑" w:hAnsi="微软雅黑" w:cs="微软雅黑"/>
                <w:color w:val="000000"/>
              </w:rPr>
            </w:pPr>
          </w:p>
        </w:tc>
      </w:tr>
      <w:tr w:rsidR="00FD5EA2" w14:paraId="6D96DBD9" w14:textId="77777777">
        <w:trPr>
          <w:trHeight w:val="285"/>
        </w:trPr>
        <w:tc>
          <w:tcPr>
            <w:tcW w:w="1080" w:type="dxa"/>
            <w:shd w:val="clear" w:color="auto" w:fill="auto"/>
            <w:noWrap/>
            <w:vAlign w:val="center"/>
          </w:tcPr>
          <w:p w14:paraId="3B7CD43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22</w:t>
            </w:r>
          </w:p>
        </w:tc>
        <w:tc>
          <w:tcPr>
            <w:tcW w:w="4023" w:type="dxa"/>
            <w:shd w:val="clear" w:color="auto" w:fill="auto"/>
            <w:noWrap/>
            <w:vAlign w:val="center"/>
          </w:tcPr>
          <w:p w14:paraId="3EE65C55"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录播主机</w:t>
            </w:r>
          </w:p>
        </w:tc>
        <w:tc>
          <w:tcPr>
            <w:tcW w:w="1418" w:type="dxa"/>
            <w:shd w:val="clear" w:color="auto" w:fill="auto"/>
            <w:vAlign w:val="center"/>
          </w:tcPr>
          <w:p w14:paraId="2671099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598A929E"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34279549" w14:textId="77777777" w:rsidR="00FD5EA2" w:rsidRDefault="00FD5EA2">
            <w:pPr>
              <w:spacing w:line="240" w:lineRule="auto"/>
              <w:jc w:val="center"/>
              <w:rPr>
                <w:rFonts w:ascii="微软雅黑" w:eastAsia="微软雅黑" w:hAnsi="微软雅黑" w:cs="微软雅黑"/>
                <w:color w:val="000000"/>
              </w:rPr>
            </w:pPr>
          </w:p>
        </w:tc>
      </w:tr>
      <w:tr w:rsidR="00FD5EA2" w14:paraId="16703BA1" w14:textId="77777777">
        <w:trPr>
          <w:trHeight w:val="285"/>
        </w:trPr>
        <w:tc>
          <w:tcPr>
            <w:tcW w:w="1080" w:type="dxa"/>
            <w:shd w:val="clear" w:color="auto" w:fill="auto"/>
            <w:noWrap/>
            <w:vAlign w:val="center"/>
          </w:tcPr>
          <w:p w14:paraId="4F7CF4DD"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23</w:t>
            </w:r>
          </w:p>
        </w:tc>
        <w:tc>
          <w:tcPr>
            <w:tcW w:w="4023" w:type="dxa"/>
            <w:shd w:val="clear" w:color="auto" w:fill="auto"/>
            <w:noWrap/>
            <w:vAlign w:val="center"/>
          </w:tcPr>
          <w:p w14:paraId="07CAA4D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电子云</w:t>
            </w:r>
            <w:proofErr w:type="gramStart"/>
            <w:r>
              <w:rPr>
                <w:rFonts w:ascii="微软雅黑" w:eastAsia="微软雅黑" w:hAnsi="微软雅黑" w:cs="微软雅黑" w:hint="eastAsia"/>
                <w:color w:val="000000"/>
              </w:rPr>
              <w:t>镜处理</w:t>
            </w:r>
            <w:proofErr w:type="gramEnd"/>
            <w:r>
              <w:rPr>
                <w:rFonts w:ascii="微软雅黑" w:eastAsia="微软雅黑" w:hAnsi="微软雅黑" w:cs="微软雅黑" w:hint="eastAsia"/>
                <w:color w:val="000000"/>
              </w:rPr>
              <w:t>软件</w:t>
            </w:r>
          </w:p>
        </w:tc>
        <w:tc>
          <w:tcPr>
            <w:tcW w:w="1418" w:type="dxa"/>
            <w:shd w:val="clear" w:color="auto" w:fill="auto"/>
            <w:vAlign w:val="center"/>
          </w:tcPr>
          <w:p w14:paraId="0421BA4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1CF4BD5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740F9FBE" w14:textId="77777777" w:rsidR="00FD5EA2" w:rsidRDefault="00FD5EA2">
            <w:pPr>
              <w:spacing w:line="240" w:lineRule="auto"/>
              <w:jc w:val="center"/>
              <w:rPr>
                <w:rFonts w:ascii="微软雅黑" w:eastAsia="微软雅黑" w:hAnsi="微软雅黑" w:cs="微软雅黑"/>
                <w:color w:val="000000"/>
              </w:rPr>
            </w:pPr>
          </w:p>
        </w:tc>
      </w:tr>
      <w:tr w:rsidR="00FD5EA2" w14:paraId="6DE0B578" w14:textId="77777777">
        <w:trPr>
          <w:trHeight w:val="285"/>
        </w:trPr>
        <w:tc>
          <w:tcPr>
            <w:tcW w:w="1080" w:type="dxa"/>
            <w:shd w:val="clear" w:color="auto" w:fill="auto"/>
            <w:noWrap/>
            <w:vAlign w:val="center"/>
          </w:tcPr>
          <w:p w14:paraId="6AAC4FD9"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24</w:t>
            </w:r>
          </w:p>
        </w:tc>
        <w:tc>
          <w:tcPr>
            <w:tcW w:w="4023" w:type="dxa"/>
            <w:shd w:val="clear" w:color="auto" w:fill="auto"/>
            <w:noWrap/>
            <w:vAlign w:val="center"/>
          </w:tcPr>
          <w:p w14:paraId="6F80392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教师高清摄像机</w:t>
            </w:r>
          </w:p>
        </w:tc>
        <w:tc>
          <w:tcPr>
            <w:tcW w:w="1418" w:type="dxa"/>
            <w:shd w:val="clear" w:color="auto" w:fill="auto"/>
            <w:vAlign w:val="center"/>
          </w:tcPr>
          <w:p w14:paraId="251DA10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7CB6655F"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7C5BEEAF" w14:textId="77777777" w:rsidR="00FD5EA2" w:rsidRDefault="00FD5EA2">
            <w:pPr>
              <w:spacing w:line="240" w:lineRule="auto"/>
              <w:jc w:val="center"/>
              <w:rPr>
                <w:rFonts w:ascii="微软雅黑" w:eastAsia="微软雅黑" w:hAnsi="微软雅黑" w:cs="微软雅黑"/>
                <w:color w:val="000000"/>
              </w:rPr>
            </w:pPr>
          </w:p>
        </w:tc>
      </w:tr>
      <w:tr w:rsidR="00FD5EA2" w14:paraId="352908B2" w14:textId="77777777">
        <w:trPr>
          <w:trHeight w:val="285"/>
        </w:trPr>
        <w:tc>
          <w:tcPr>
            <w:tcW w:w="1080" w:type="dxa"/>
            <w:shd w:val="clear" w:color="auto" w:fill="auto"/>
            <w:noWrap/>
            <w:vAlign w:val="center"/>
          </w:tcPr>
          <w:p w14:paraId="609EAD36"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25</w:t>
            </w:r>
          </w:p>
        </w:tc>
        <w:tc>
          <w:tcPr>
            <w:tcW w:w="4023" w:type="dxa"/>
            <w:shd w:val="clear" w:color="auto" w:fill="auto"/>
            <w:noWrap/>
            <w:vAlign w:val="center"/>
          </w:tcPr>
          <w:p w14:paraId="4267CAC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学生高清摄像机</w:t>
            </w:r>
          </w:p>
        </w:tc>
        <w:tc>
          <w:tcPr>
            <w:tcW w:w="1418" w:type="dxa"/>
            <w:shd w:val="clear" w:color="auto" w:fill="auto"/>
            <w:vAlign w:val="center"/>
          </w:tcPr>
          <w:p w14:paraId="22DA3BA9"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292F8B4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1FFFD8B3" w14:textId="77777777" w:rsidR="00FD5EA2" w:rsidRDefault="00FD5EA2">
            <w:pPr>
              <w:spacing w:line="240" w:lineRule="auto"/>
              <w:jc w:val="center"/>
              <w:rPr>
                <w:rFonts w:ascii="微软雅黑" w:eastAsia="微软雅黑" w:hAnsi="微软雅黑" w:cs="微软雅黑"/>
                <w:color w:val="000000"/>
              </w:rPr>
            </w:pPr>
          </w:p>
        </w:tc>
      </w:tr>
      <w:tr w:rsidR="00FD5EA2" w14:paraId="521E8406" w14:textId="77777777">
        <w:trPr>
          <w:trHeight w:val="285"/>
        </w:trPr>
        <w:tc>
          <w:tcPr>
            <w:tcW w:w="1080" w:type="dxa"/>
            <w:shd w:val="clear" w:color="auto" w:fill="auto"/>
            <w:noWrap/>
            <w:vAlign w:val="center"/>
          </w:tcPr>
          <w:p w14:paraId="023F5AF3"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26</w:t>
            </w:r>
          </w:p>
        </w:tc>
        <w:tc>
          <w:tcPr>
            <w:tcW w:w="4023" w:type="dxa"/>
            <w:shd w:val="clear" w:color="auto" w:fill="auto"/>
            <w:noWrap/>
            <w:vAlign w:val="center"/>
          </w:tcPr>
          <w:p w14:paraId="5390DE4A"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传输处理软件</w:t>
            </w:r>
          </w:p>
        </w:tc>
        <w:tc>
          <w:tcPr>
            <w:tcW w:w="1418" w:type="dxa"/>
            <w:shd w:val="clear" w:color="auto" w:fill="auto"/>
            <w:vAlign w:val="center"/>
          </w:tcPr>
          <w:p w14:paraId="77AC97B2"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33447E34"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4</w:t>
            </w:r>
          </w:p>
        </w:tc>
        <w:tc>
          <w:tcPr>
            <w:tcW w:w="992" w:type="dxa"/>
            <w:shd w:val="clear" w:color="auto" w:fill="auto"/>
            <w:noWrap/>
            <w:vAlign w:val="center"/>
          </w:tcPr>
          <w:p w14:paraId="65AA5227" w14:textId="77777777" w:rsidR="00FD5EA2" w:rsidRDefault="00FD5EA2">
            <w:pPr>
              <w:spacing w:line="240" w:lineRule="auto"/>
              <w:jc w:val="center"/>
              <w:rPr>
                <w:rFonts w:ascii="微软雅黑" w:eastAsia="微软雅黑" w:hAnsi="微软雅黑" w:cs="微软雅黑"/>
                <w:color w:val="000000"/>
              </w:rPr>
            </w:pPr>
          </w:p>
        </w:tc>
      </w:tr>
      <w:tr w:rsidR="00FD5EA2" w14:paraId="5A8E5EBA" w14:textId="77777777">
        <w:trPr>
          <w:trHeight w:val="285"/>
        </w:trPr>
        <w:tc>
          <w:tcPr>
            <w:tcW w:w="1080" w:type="dxa"/>
            <w:shd w:val="clear" w:color="auto" w:fill="auto"/>
            <w:noWrap/>
            <w:vAlign w:val="center"/>
          </w:tcPr>
          <w:p w14:paraId="77BBBC8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27</w:t>
            </w:r>
          </w:p>
        </w:tc>
        <w:tc>
          <w:tcPr>
            <w:tcW w:w="4023" w:type="dxa"/>
            <w:shd w:val="clear" w:color="auto" w:fill="auto"/>
            <w:noWrap/>
            <w:vAlign w:val="center"/>
          </w:tcPr>
          <w:p w14:paraId="783DA6BE"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双面电子时钟</w:t>
            </w:r>
          </w:p>
        </w:tc>
        <w:tc>
          <w:tcPr>
            <w:tcW w:w="1418" w:type="dxa"/>
            <w:shd w:val="clear" w:color="auto" w:fill="auto"/>
            <w:vAlign w:val="center"/>
          </w:tcPr>
          <w:p w14:paraId="7032BD55"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65965EE3"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54C311CA" w14:textId="77777777" w:rsidR="00FD5EA2" w:rsidRDefault="00FD5EA2">
            <w:pPr>
              <w:spacing w:line="240" w:lineRule="auto"/>
              <w:jc w:val="center"/>
              <w:rPr>
                <w:rFonts w:ascii="微软雅黑" w:eastAsia="微软雅黑" w:hAnsi="微软雅黑" w:cs="微软雅黑"/>
                <w:color w:val="000000"/>
              </w:rPr>
            </w:pPr>
          </w:p>
        </w:tc>
      </w:tr>
      <w:tr w:rsidR="00FD5EA2" w14:paraId="684EEFB4" w14:textId="77777777">
        <w:trPr>
          <w:trHeight w:val="285"/>
        </w:trPr>
        <w:tc>
          <w:tcPr>
            <w:tcW w:w="1080" w:type="dxa"/>
            <w:shd w:val="clear" w:color="auto" w:fill="auto"/>
            <w:noWrap/>
            <w:vAlign w:val="center"/>
          </w:tcPr>
          <w:p w14:paraId="22D4F87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28</w:t>
            </w:r>
          </w:p>
        </w:tc>
        <w:tc>
          <w:tcPr>
            <w:tcW w:w="4023" w:type="dxa"/>
            <w:shd w:val="clear" w:color="auto" w:fill="auto"/>
            <w:noWrap/>
            <w:vAlign w:val="center"/>
          </w:tcPr>
          <w:p w14:paraId="5F4BA59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无线手持话筒</w:t>
            </w:r>
          </w:p>
        </w:tc>
        <w:tc>
          <w:tcPr>
            <w:tcW w:w="1418" w:type="dxa"/>
            <w:shd w:val="clear" w:color="auto" w:fill="auto"/>
            <w:vAlign w:val="center"/>
          </w:tcPr>
          <w:p w14:paraId="741DA2CB"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2FFB4460"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557AEFD0" w14:textId="77777777" w:rsidR="00FD5EA2" w:rsidRDefault="00FD5EA2">
            <w:pPr>
              <w:spacing w:line="240" w:lineRule="auto"/>
              <w:jc w:val="center"/>
              <w:rPr>
                <w:rFonts w:ascii="微软雅黑" w:eastAsia="微软雅黑" w:hAnsi="微软雅黑" w:cs="微软雅黑"/>
                <w:color w:val="000000"/>
              </w:rPr>
            </w:pPr>
          </w:p>
        </w:tc>
      </w:tr>
      <w:tr w:rsidR="00FD5EA2" w14:paraId="73124A6A" w14:textId="77777777">
        <w:trPr>
          <w:trHeight w:val="285"/>
        </w:trPr>
        <w:tc>
          <w:tcPr>
            <w:tcW w:w="1080" w:type="dxa"/>
            <w:shd w:val="clear" w:color="auto" w:fill="auto"/>
            <w:noWrap/>
            <w:vAlign w:val="center"/>
          </w:tcPr>
          <w:p w14:paraId="374EB0D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29</w:t>
            </w:r>
          </w:p>
        </w:tc>
        <w:tc>
          <w:tcPr>
            <w:tcW w:w="4023" w:type="dxa"/>
            <w:shd w:val="clear" w:color="auto" w:fill="auto"/>
            <w:noWrap/>
            <w:vAlign w:val="center"/>
          </w:tcPr>
          <w:p w14:paraId="60E424BD"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智慧教学软件</w:t>
            </w:r>
            <w:proofErr w:type="gramStart"/>
            <w:r>
              <w:rPr>
                <w:rFonts w:ascii="微软雅黑" w:eastAsia="微软雅黑" w:hAnsi="微软雅黑" w:cs="微软雅黑" w:hint="eastAsia"/>
                <w:color w:val="000000"/>
              </w:rPr>
              <w:t>单屏版</w:t>
            </w:r>
            <w:proofErr w:type="gramEnd"/>
          </w:p>
        </w:tc>
        <w:tc>
          <w:tcPr>
            <w:tcW w:w="1418" w:type="dxa"/>
            <w:shd w:val="clear" w:color="auto" w:fill="auto"/>
            <w:vAlign w:val="center"/>
          </w:tcPr>
          <w:p w14:paraId="2B625CAC"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778A0F8B"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1</w:t>
            </w:r>
          </w:p>
        </w:tc>
        <w:tc>
          <w:tcPr>
            <w:tcW w:w="992" w:type="dxa"/>
            <w:shd w:val="clear" w:color="auto" w:fill="auto"/>
            <w:noWrap/>
            <w:vAlign w:val="center"/>
          </w:tcPr>
          <w:p w14:paraId="06833844" w14:textId="77777777" w:rsidR="00FD5EA2" w:rsidRDefault="00FD5EA2">
            <w:pPr>
              <w:spacing w:line="240" w:lineRule="auto"/>
              <w:jc w:val="center"/>
              <w:rPr>
                <w:rFonts w:ascii="微软雅黑" w:eastAsia="微软雅黑" w:hAnsi="微软雅黑" w:cs="微软雅黑"/>
                <w:color w:val="000000"/>
              </w:rPr>
            </w:pPr>
          </w:p>
        </w:tc>
      </w:tr>
      <w:tr w:rsidR="00FD5EA2" w14:paraId="7ECCE615" w14:textId="77777777">
        <w:trPr>
          <w:trHeight w:val="285"/>
        </w:trPr>
        <w:tc>
          <w:tcPr>
            <w:tcW w:w="1080" w:type="dxa"/>
            <w:shd w:val="clear" w:color="auto" w:fill="auto"/>
            <w:noWrap/>
            <w:vAlign w:val="center"/>
          </w:tcPr>
          <w:p w14:paraId="1FBDA9D0"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30</w:t>
            </w:r>
          </w:p>
        </w:tc>
        <w:tc>
          <w:tcPr>
            <w:tcW w:w="4023" w:type="dxa"/>
            <w:shd w:val="clear" w:color="auto" w:fill="auto"/>
            <w:noWrap/>
            <w:vAlign w:val="center"/>
          </w:tcPr>
          <w:p w14:paraId="4A285A37"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智慧教学软件</w:t>
            </w:r>
            <w:proofErr w:type="gramStart"/>
            <w:r>
              <w:rPr>
                <w:rFonts w:ascii="微软雅黑" w:eastAsia="微软雅黑" w:hAnsi="微软雅黑" w:cs="微软雅黑" w:hint="eastAsia"/>
                <w:color w:val="000000"/>
              </w:rPr>
              <w:t>侧屏版</w:t>
            </w:r>
            <w:proofErr w:type="gramEnd"/>
          </w:p>
        </w:tc>
        <w:tc>
          <w:tcPr>
            <w:tcW w:w="1418" w:type="dxa"/>
            <w:shd w:val="clear" w:color="auto" w:fill="auto"/>
            <w:vAlign w:val="center"/>
          </w:tcPr>
          <w:p w14:paraId="0919DF07"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408DCA5D"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4</w:t>
            </w:r>
          </w:p>
        </w:tc>
        <w:tc>
          <w:tcPr>
            <w:tcW w:w="992" w:type="dxa"/>
            <w:shd w:val="clear" w:color="auto" w:fill="auto"/>
            <w:noWrap/>
            <w:vAlign w:val="center"/>
          </w:tcPr>
          <w:p w14:paraId="1A991BD1" w14:textId="77777777" w:rsidR="00FD5EA2" w:rsidRDefault="00FD5EA2">
            <w:pPr>
              <w:spacing w:line="240" w:lineRule="auto"/>
              <w:jc w:val="center"/>
              <w:rPr>
                <w:rFonts w:ascii="微软雅黑" w:eastAsia="微软雅黑" w:hAnsi="微软雅黑" w:cs="微软雅黑"/>
                <w:color w:val="000000"/>
              </w:rPr>
            </w:pPr>
          </w:p>
        </w:tc>
      </w:tr>
      <w:tr w:rsidR="00FD5EA2" w14:paraId="6C4D497E" w14:textId="77777777">
        <w:trPr>
          <w:trHeight w:val="285"/>
        </w:trPr>
        <w:tc>
          <w:tcPr>
            <w:tcW w:w="1080" w:type="dxa"/>
            <w:shd w:val="clear" w:color="auto" w:fill="auto"/>
            <w:noWrap/>
            <w:vAlign w:val="center"/>
          </w:tcPr>
          <w:p w14:paraId="15A3A692"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31</w:t>
            </w:r>
          </w:p>
        </w:tc>
        <w:tc>
          <w:tcPr>
            <w:tcW w:w="4023" w:type="dxa"/>
            <w:shd w:val="clear" w:color="auto" w:fill="auto"/>
            <w:noWrap/>
            <w:vAlign w:val="center"/>
          </w:tcPr>
          <w:p w14:paraId="4239FB17"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互动教学AP</w:t>
            </w:r>
          </w:p>
        </w:tc>
        <w:tc>
          <w:tcPr>
            <w:tcW w:w="1418" w:type="dxa"/>
            <w:shd w:val="clear" w:color="auto" w:fill="auto"/>
            <w:vAlign w:val="center"/>
          </w:tcPr>
          <w:p w14:paraId="45628935"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台</w:t>
            </w:r>
          </w:p>
        </w:tc>
        <w:tc>
          <w:tcPr>
            <w:tcW w:w="1276" w:type="dxa"/>
            <w:shd w:val="clear" w:color="auto" w:fill="auto"/>
            <w:noWrap/>
            <w:vAlign w:val="center"/>
          </w:tcPr>
          <w:p w14:paraId="703686A6"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1</w:t>
            </w:r>
          </w:p>
        </w:tc>
        <w:tc>
          <w:tcPr>
            <w:tcW w:w="992" w:type="dxa"/>
            <w:shd w:val="clear" w:color="auto" w:fill="auto"/>
            <w:noWrap/>
            <w:vAlign w:val="center"/>
          </w:tcPr>
          <w:p w14:paraId="76D88AAF" w14:textId="77777777" w:rsidR="00FD5EA2" w:rsidRDefault="00FD5EA2">
            <w:pPr>
              <w:spacing w:line="240" w:lineRule="auto"/>
              <w:jc w:val="center"/>
              <w:rPr>
                <w:rFonts w:ascii="微软雅黑" w:eastAsia="微软雅黑" w:hAnsi="微软雅黑" w:cs="微软雅黑"/>
                <w:color w:val="000000"/>
              </w:rPr>
            </w:pPr>
          </w:p>
        </w:tc>
      </w:tr>
      <w:tr w:rsidR="00FD5EA2" w14:paraId="5EE1F378" w14:textId="77777777">
        <w:trPr>
          <w:trHeight w:val="285"/>
        </w:trPr>
        <w:tc>
          <w:tcPr>
            <w:tcW w:w="1080" w:type="dxa"/>
            <w:shd w:val="clear" w:color="auto" w:fill="auto"/>
            <w:noWrap/>
            <w:vAlign w:val="center"/>
          </w:tcPr>
          <w:p w14:paraId="6C095298"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32</w:t>
            </w:r>
          </w:p>
        </w:tc>
        <w:tc>
          <w:tcPr>
            <w:tcW w:w="4023" w:type="dxa"/>
            <w:shd w:val="clear" w:color="auto" w:fill="auto"/>
            <w:noWrap/>
            <w:vAlign w:val="center"/>
          </w:tcPr>
          <w:p w14:paraId="3CB279BF"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智慧教学云平台软件</w:t>
            </w:r>
          </w:p>
        </w:tc>
        <w:tc>
          <w:tcPr>
            <w:tcW w:w="1418" w:type="dxa"/>
            <w:shd w:val="clear" w:color="auto" w:fill="auto"/>
            <w:vAlign w:val="center"/>
          </w:tcPr>
          <w:p w14:paraId="25F556DA"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5011A117"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1</w:t>
            </w:r>
          </w:p>
        </w:tc>
        <w:tc>
          <w:tcPr>
            <w:tcW w:w="992" w:type="dxa"/>
            <w:shd w:val="clear" w:color="auto" w:fill="auto"/>
            <w:noWrap/>
            <w:vAlign w:val="center"/>
          </w:tcPr>
          <w:p w14:paraId="4F5DDC86" w14:textId="77777777" w:rsidR="00FD5EA2" w:rsidRDefault="00FD5EA2">
            <w:pPr>
              <w:spacing w:line="240" w:lineRule="auto"/>
              <w:jc w:val="center"/>
              <w:rPr>
                <w:rFonts w:ascii="微软雅黑" w:eastAsia="微软雅黑" w:hAnsi="微软雅黑" w:cs="微软雅黑"/>
                <w:color w:val="000000"/>
              </w:rPr>
            </w:pPr>
          </w:p>
        </w:tc>
      </w:tr>
      <w:tr w:rsidR="00FD5EA2" w14:paraId="0E8462AC" w14:textId="77777777">
        <w:trPr>
          <w:trHeight w:val="285"/>
        </w:trPr>
        <w:tc>
          <w:tcPr>
            <w:tcW w:w="1080" w:type="dxa"/>
            <w:shd w:val="clear" w:color="auto" w:fill="auto"/>
            <w:noWrap/>
            <w:vAlign w:val="center"/>
          </w:tcPr>
          <w:p w14:paraId="1D4626ED"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33</w:t>
            </w:r>
          </w:p>
        </w:tc>
        <w:tc>
          <w:tcPr>
            <w:tcW w:w="4023" w:type="dxa"/>
            <w:shd w:val="clear" w:color="auto" w:fill="auto"/>
            <w:noWrap/>
            <w:vAlign w:val="center"/>
          </w:tcPr>
          <w:p w14:paraId="27500DE4"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高清转换器</w:t>
            </w:r>
          </w:p>
        </w:tc>
        <w:tc>
          <w:tcPr>
            <w:tcW w:w="1418" w:type="dxa"/>
            <w:shd w:val="clear" w:color="auto" w:fill="auto"/>
            <w:vAlign w:val="center"/>
          </w:tcPr>
          <w:p w14:paraId="4531BBB8" w14:textId="77777777" w:rsidR="00FD5EA2" w:rsidRDefault="00EF3A0F">
            <w:pPr>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sz w:val="21"/>
                <w:szCs w:val="21"/>
                <w:lang w:bidi="ar"/>
              </w:rPr>
              <w:t>个</w:t>
            </w:r>
            <w:proofErr w:type="gramEnd"/>
          </w:p>
        </w:tc>
        <w:tc>
          <w:tcPr>
            <w:tcW w:w="1276" w:type="dxa"/>
            <w:shd w:val="clear" w:color="auto" w:fill="auto"/>
            <w:noWrap/>
            <w:vAlign w:val="center"/>
          </w:tcPr>
          <w:p w14:paraId="1FFB5E28"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2</w:t>
            </w:r>
          </w:p>
        </w:tc>
        <w:tc>
          <w:tcPr>
            <w:tcW w:w="992" w:type="dxa"/>
            <w:shd w:val="clear" w:color="auto" w:fill="auto"/>
            <w:noWrap/>
            <w:vAlign w:val="center"/>
          </w:tcPr>
          <w:p w14:paraId="0957F5FB" w14:textId="77777777" w:rsidR="00FD5EA2" w:rsidRDefault="00FD5EA2">
            <w:pPr>
              <w:spacing w:line="240" w:lineRule="auto"/>
              <w:jc w:val="center"/>
              <w:rPr>
                <w:rFonts w:ascii="微软雅黑" w:eastAsia="微软雅黑" w:hAnsi="微软雅黑" w:cs="微软雅黑"/>
                <w:color w:val="000000"/>
              </w:rPr>
            </w:pPr>
          </w:p>
        </w:tc>
      </w:tr>
      <w:tr w:rsidR="00FD5EA2" w14:paraId="43921EDA" w14:textId="77777777">
        <w:trPr>
          <w:trHeight w:val="285"/>
        </w:trPr>
        <w:tc>
          <w:tcPr>
            <w:tcW w:w="1080" w:type="dxa"/>
            <w:shd w:val="clear" w:color="auto" w:fill="auto"/>
            <w:noWrap/>
            <w:vAlign w:val="center"/>
          </w:tcPr>
          <w:p w14:paraId="07CA14B7"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34</w:t>
            </w:r>
          </w:p>
        </w:tc>
        <w:tc>
          <w:tcPr>
            <w:tcW w:w="4023" w:type="dxa"/>
            <w:shd w:val="clear" w:color="auto" w:fill="auto"/>
            <w:noWrap/>
            <w:vAlign w:val="center"/>
          </w:tcPr>
          <w:p w14:paraId="6E8954BE" w14:textId="77777777" w:rsidR="00FD5EA2" w:rsidRDefault="00EF3A0F">
            <w:pPr>
              <w:spacing w:line="240" w:lineRule="auto"/>
              <w:jc w:val="center"/>
              <w:rPr>
                <w:rFonts w:ascii="微软雅黑" w:eastAsia="微软雅黑" w:hAnsi="微软雅黑" w:cs="微软雅黑"/>
                <w:color w:val="000000"/>
              </w:rPr>
            </w:pPr>
            <w:r>
              <w:rPr>
                <w:rFonts w:ascii="微软雅黑" w:eastAsia="微软雅黑" w:hAnsi="微软雅黑" w:cs="微软雅黑" w:hint="eastAsia"/>
                <w:color w:val="000000"/>
              </w:rPr>
              <w:t>专用配件及辅材</w:t>
            </w:r>
          </w:p>
        </w:tc>
        <w:tc>
          <w:tcPr>
            <w:tcW w:w="1418" w:type="dxa"/>
            <w:shd w:val="clear" w:color="auto" w:fill="auto"/>
            <w:vAlign w:val="center"/>
          </w:tcPr>
          <w:p w14:paraId="2584F9EE"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套</w:t>
            </w:r>
          </w:p>
        </w:tc>
        <w:tc>
          <w:tcPr>
            <w:tcW w:w="1276" w:type="dxa"/>
            <w:shd w:val="clear" w:color="auto" w:fill="auto"/>
            <w:noWrap/>
            <w:vAlign w:val="center"/>
          </w:tcPr>
          <w:p w14:paraId="7974F181" w14:textId="77777777" w:rsidR="00FD5EA2" w:rsidRDefault="00EF3A0F">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21"/>
                <w:szCs w:val="21"/>
                <w:lang w:bidi="ar"/>
              </w:rPr>
              <w:t>1</w:t>
            </w:r>
          </w:p>
        </w:tc>
        <w:tc>
          <w:tcPr>
            <w:tcW w:w="992" w:type="dxa"/>
            <w:shd w:val="clear" w:color="auto" w:fill="auto"/>
            <w:noWrap/>
            <w:vAlign w:val="center"/>
          </w:tcPr>
          <w:p w14:paraId="1661DE19" w14:textId="77777777" w:rsidR="00FD5EA2" w:rsidRDefault="00FD5EA2">
            <w:pPr>
              <w:spacing w:line="240" w:lineRule="auto"/>
              <w:jc w:val="center"/>
              <w:rPr>
                <w:rFonts w:ascii="微软雅黑" w:eastAsia="微软雅黑" w:hAnsi="微软雅黑" w:cs="微软雅黑"/>
                <w:color w:val="000000"/>
              </w:rPr>
            </w:pPr>
          </w:p>
        </w:tc>
      </w:tr>
    </w:tbl>
    <w:p w14:paraId="57B66CC2" w14:textId="77777777" w:rsidR="00FD5EA2" w:rsidRDefault="00FD5EA2">
      <w:pPr>
        <w:spacing w:line="360" w:lineRule="exact"/>
        <w:rPr>
          <w:rFonts w:ascii="宋体"/>
          <w:sz w:val="21"/>
          <w:szCs w:val="21"/>
        </w:rPr>
      </w:pPr>
    </w:p>
    <w:p w14:paraId="0C7726F8" w14:textId="77777777" w:rsidR="00FD5EA2" w:rsidRDefault="00EF3A0F">
      <w:pPr>
        <w:tabs>
          <w:tab w:val="left" w:pos="0"/>
        </w:tabs>
        <w:spacing w:line="416" w:lineRule="atLeast"/>
        <w:outlineLvl w:val="2"/>
        <w:rPr>
          <w:rFonts w:ascii="宋体" w:hAnsi="宋体" w:cs="宋体"/>
          <w:b/>
        </w:rPr>
      </w:pPr>
      <w:r>
        <w:rPr>
          <w:rFonts w:ascii="宋体" w:hAnsi="宋体" w:cs="宋体"/>
          <w:b/>
        </w:rPr>
        <w:t>（二）</w:t>
      </w:r>
      <w:r>
        <w:rPr>
          <w:rFonts w:ascii="宋体" w:hAnsi="宋体" w:cs="宋体" w:hint="eastAsia"/>
          <w:b/>
        </w:rPr>
        <w:t>货物</w:t>
      </w:r>
      <w:r>
        <w:rPr>
          <w:rFonts w:ascii="宋体" w:hAnsi="宋体" w:cs="宋体"/>
          <w:b/>
        </w:rPr>
        <w:t>技术需求</w:t>
      </w:r>
    </w:p>
    <w:p w14:paraId="521EBF6D"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1、86寸触控一体机（2台）</w:t>
      </w:r>
      <w:r>
        <w:rPr>
          <w:rFonts w:ascii="宋体" w:hAnsi="宋体" w:cs="宋体" w:hint="eastAsia"/>
          <w:b/>
          <w:bCs/>
          <w:sz w:val="21"/>
          <w:szCs w:val="21"/>
        </w:rPr>
        <w:tab/>
      </w:r>
    </w:p>
    <w:p w14:paraId="00A28F72"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  有效显示尺寸：≥86英寸，LED背光，液晶屏屏体达到A级标准；分辨率：≥3840(H)×2160(V)，点对点无损播放4K片源；亮度：≥400nits；灰阶：≥256</w:t>
      </w:r>
      <w:proofErr w:type="gramStart"/>
      <w:r>
        <w:rPr>
          <w:rFonts w:ascii="宋体" w:hAnsi="宋体" w:cs="宋体" w:hint="eastAsia"/>
          <w:sz w:val="21"/>
          <w:szCs w:val="21"/>
        </w:rPr>
        <w:t>阶可分辨</w:t>
      </w:r>
      <w:proofErr w:type="gramEnd"/>
      <w:r>
        <w:rPr>
          <w:rFonts w:ascii="宋体" w:hAnsi="宋体" w:cs="宋体" w:hint="eastAsia"/>
          <w:sz w:val="21"/>
          <w:szCs w:val="21"/>
        </w:rPr>
        <w:t>；</w:t>
      </w:r>
      <w:proofErr w:type="gramStart"/>
      <w:r>
        <w:rPr>
          <w:rFonts w:ascii="宋体" w:hAnsi="宋体" w:cs="宋体" w:hint="eastAsia"/>
          <w:sz w:val="21"/>
          <w:szCs w:val="21"/>
        </w:rPr>
        <w:t>色域覆盖率</w:t>
      </w:r>
      <w:proofErr w:type="gramEnd"/>
      <w:r>
        <w:rPr>
          <w:rFonts w:ascii="宋体" w:hAnsi="宋体" w:cs="宋体" w:hint="eastAsia"/>
          <w:sz w:val="21"/>
          <w:szCs w:val="21"/>
        </w:rPr>
        <w:t>：≥100%（sRGB）；可视角：水平视角≥178°，垂直视角≥178°；亮度均匀性：≥70%；前置端口不少于：</w:t>
      </w:r>
      <w:proofErr w:type="spellStart"/>
      <w:r>
        <w:rPr>
          <w:rFonts w:ascii="宋体" w:hAnsi="宋体" w:cs="宋体" w:hint="eastAsia"/>
          <w:sz w:val="21"/>
          <w:szCs w:val="21"/>
        </w:rPr>
        <w:t>HDMl</w:t>
      </w:r>
      <w:proofErr w:type="spellEnd"/>
      <w:r>
        <w:rPr>
          <w:rFonts w:ascii="宋体" w:hAnsi="宋体" w:cs="宋体" w:hint="eastAsia"/>
          <w:sz w:val="21"/>
          <w:szCs w:val="21"/>
        </w:rPr>
        <w:t xml:space="preserve"> 2.0 输入×1/USB 触摸端口×1/USB 2.0端口×2/USB Type-C 4K @ 60Hz×1，支持反向供电；后置接口不少于：HDMI 2.0输入×2/</w:t>
      </w:r>
      <w:proofErr w:type="spellStart"/>
      <w:r>
        <w:rPr>
          <w:rFonts w:ascii="宋体" w:hAnsi="宋体" w:cs="宋体" w:hint="eastAsia"/>
          <w:sz w:val="21"/>
          <w:szCs w:val="21"/>
        </w:rPr>
        <w:t>HDMl</w:t>
      </w:r>
      <w:proofErr w:type="spellEnd"/>
      <w:r>
        <w:rPr>
          <w:rFonts w:ascii="宋体" w:hAnsi="宋体" w:cs="宋体" w:hint="eastAsia"/>
          <w:sz w:val="21"/>
          <w:szCs w:val="21"/>
        </w:rPr>
        <w:t xml:space="preserve"> 2.0输出×1/VGA输入×1/3.5 mm AUDIO 输入 (for VGA)×1/USB 2.0 端口×2/Display Port 1.2×1/USB触摸端口×1/RJ45有线网络接口×2/RS232×1/OPS 插槽×1/S/PDIF 输出×1/3.5立体声输出×1/</w:t>
      </w:r>
      <w:proofErr w:type="spellStart"/>
      <w:r>
        <w:rPr>
          <w:rFonts w:ascii="宋体" w:hAnsi="宋体" w:cs="宋体" w:hint="eastAsia"/>
          <w:sz w:val="21"/>
          <w:szCs w:val="21"/>
        </w:rPr>
        <w:t>YPbPr</w:t>
      </w:r>
      <w:proofErr w:type="spellEnd"/>
      <w:r>
        <w:rPr>
          <w:rFonts w:ascii="宋体" w:hAnsi="宋体" w:cs="宋体" w:hint="eastAsia"/>
          <w:sz w:val="21"/>
          <w:szCs w:val="21"/>
        </w:rPr>
        <w:t>分量色差输入×1/AV 3.5 mm。(复合视频输入)×1；内置红外接收器，可进行红外遥控；可单独设置HDMI输出视频信号的分辨率；提供具有CMA、CNAS、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7765A988"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w:t>
      </w:r>
      <w:r>
        <w:rPr>
          <w:rFonts w:ascii="宋体" w:hAnsi="宋体" w:cs="宋体" w:hint="eastAsia"/>
          <w:sz w:val="21"/>
          <w:szCs w:val="21"/>
        </w:rPr>
        <w:tab/>
        <w:t>书写屏表面硬度：≥莫式7级；雾度：</w:t>
      </w:r>
      <w:proofErr w:type="gramStart"/>
      <w:r>
        <w:rPr>
          <w:rFonts w:ascii="宋体" w:hAnsi="宋体" w:cs="宋体" w:hint="eastAsia"/>
          <w:sz w:val="21"/>
          <w:szCs w:val="21"/>
        </w:rPr>
        <w:t>玻璃雾度</w:t>
      </w:r>
      <w:proofErr w:type="gramEnd"/>
      <w:r>
        <w:rPr>
          <w:rFonts w:ascii="宋体" w:hAnsi="宋体" w:cs="宋体" w:hint="eastAsia"/>
          <w:sz w:val="21"/>
          <w:szCs w:val="21"/>
        </w:rPr>
        <w:t>≤8%；防眩光测试：反光率≤2%；蓝光透过率≤66%；损坏部分元器件或平面度扭曲变形10度仍可以多点触控；屏幕表面可承受550g钢球，在1.5米高度自由下落撞击显示钢化玻璃，产品无损伤破裂，功能无异常；</w:t>
      </w:r>
    </w:p>
    <w:p w14:paraId="1225AB30"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1.3</w:t>
      </w:r>
      <w:r>
        <w:rPr>
          <w:rFonts w:ascii="宋体" w:hAnsi="宋体" w:cs="宋体" w:hint="eastAsia"/>
          <w:sz w:val="21"/>
          <w:szCs w:val="21"/>
        </w:rPr>
        <w:tab/>
        <w:t>显示屏类型 LED背光，液晶屏屏体达到A</w:t>
      </w:r>
      <w:proofErr w:type="gramStart"/>
      <w:r>
        <w:rPr>
          <w:rFonts w:ascii="宋体" w:hAnsi="宋体" w:cs="宋体" w:hint="eastAsia"/>
          <w:sz w:val="21"/>
          <w:szCs w:val="21"/>
        </w:rPr>
        <w:t>规</w:t>
      </w:r>
      <w:proofErr w:type="gramEnd"/>
      <w:r>
        <w:rPr>
          <w:rFonts w:ascii="宋体" w:hAnsi="宋体" w:cs="宋体" w:hint="eastAsia"/>
          <w:sz w:val="21"/>
          <w:szCs w:val="21"/>
        </w:rPr>
        <w:t>级标准；采用全声道组合音响，内置前置器≥2×15W扬声器，可单独对高音、低音、</w:t>
      </w:r>
      <w:proofErr w:type="gramStart"/>
      <w:r>
        <w:rPr>
          <w:rFonts w:ascii="宋体" w:hAnsi="宋体" w:cs="宋体" w:hint="eastAsia"/>
          <w:sz w:val="21"/>
          <w:szCs w:val="21"/>
        </w:rPr>
        <w:t>平衡音</w:t>
      </w:r>
      <w:proofErr w:type="gramEnd"/>
      <w:r>
        <w:rPr>
          <w:rFonts w:ascii="宋体" w:hAnsi="宋体" w:cs="宋体" w:hint="eastAsia"/>
          <w:sz w:val="21"/>
          <w:szCs w:val="21"/>
        </w:rPr>
        <w:t>进行调整，声音向前传送；前置面板具有内嵌吸附式放笔位，采用了粗细双头的设计，</w:t>
      </w:r>
      <w:proofErr w:type="gramStart"/>
      <w:r>
        <w:rPr>
          <w:rFonts w:ascii="宋体" w:hAnsi="宋体" w:cs="宋体" w:hint="eastAsia"/>
          <w:sz w:val="21"/>
          <w:szCs w:val="21"/>
        </w:rPr>
        <w:t>安卓系统</w:t>
      </w:r>
      <w:proofErr w:type="gramEnd"/>
      <w:r>
        <w:rPr>
          <w:rFonts w:ascii="宋体" w:hAnsi="宋体" w:cs="宋体" w:hint="eastAsia"/>
          <w:sz w:val="21"/>
          <w:szCs w:val="21"/>
        </w:rPr>
        <w:t>下默认细头为黑色笔，粗头为红色笔。具有智能识别功能，当使用书写笔触摸屏幕时自动切换为书写笔模式；具有物理开机防蓝光功能，不需要通过菜单或按键设置方式进行防蓝光模式</w:t>
      </w:r>
      <w:proofErr w:type="gramStart"/>
      <w:r>
        <w:rPr>
          <w:rFonts w:ascii="宋体" w:hAnsi="宋体" w:cs="宋体" w:hint="eastAsia"/>
          <w:sz w:val="21"/>
          <w:szCs w:val="21"/>
        </w:rPr>
        <w:t>与非防蓝光</w:t>
      </w:r>
      <w:proofErr w:type="gramEnd"/>
      <w:r>
        <w:rPr>
          <w:rFonts w:ascii="宋体" w:hAnsi="宋体" w:cs="宋体" w:hint="eastAsia"/>
          <w:sz w:val="21"/>
          <w:szCs w:val="21"/>
        </w:rPr>
        <w:t>模式的切换；全热钢化玻璃厚度为4.0±0.1mm；具有低摩擦抗菌抗油污表面，隔热防眩光的钢化玻璃；触摸功能具有免驱、免校正高级红外功能的</w:t>
      </w:r>
      <w:proofErr w:type="spellStart"/>
      <w:r>
        <w:rPr>
          <w:rFonts w:ascii="宋体" w:hAnsi="宋体" w:cs="宋体" w:hint="eastAsia"/>
          <w:sz w:val="21"/>
          <w:szCs w:val="21"/>
        </w:rPr>
        <w:t>HyPr</w:t>
      </w:r>
      <w:proofErr w:type="spellEnd"/>
      <w:r>
        <w:rPr>
          <w:rFonts w:ascii="宋体" w:hAnsi="宋体" w:cs="宋体" w:hint="eastAsia"/>
          <w:sz w:val="21"/>
          <w:szCs w:val="21"/>
        </w:rPr>
        <w:t xml:space="preserve"> Touch技术，多人同时触控、书写或擦除互不影响，可多人同时在大屏上做不同功能操作；触摸方式：手指、</w:t>
      </w:r>
      <w:proofErr w:type="gramStart"/>
      <w:r>
        <w:rPr>
          <w:rFonts w:ascii="宋体" w:hAnsi="宋体" w:cs="宋体" w:hint="eastAsia"/>
          <w:sz w:val="21"/>
          <w:szCs w:val="21"/>
        </w:rPr>
        <w:t>磁吸笔或者</w:t>
      </w:r>
      <w:proofErr w:type="gramEnd"/>
      <w:r>
        <w:rPr>
          <w:rFonts w:ascii="宋体" w:hAnsi="宋体" w:cs="宋体" w:hint="eastAsia"/>
          <w:sz w:val="21"/>
          <w:szCs w:val="21"/>
        </w:rPr>
        <w:t>手掌/手背触摸；触摸点数：安卓、Windows和Mac系统下20点触控，</w:t>
      </w:r>
      <w:proofErr w:type="spellStart"/>
      <w:r>
        <w:rPr>
          <w:rFonts w:ascii="宋体" w:hAnsi="宋体" w:cs="宋体" w:hint="eastAsia"/>
          <w:sz w:val="21"/>
          <w:szCs w:val="21"/>
        </w:rPr>
        <w:t>ChromeOS</w:t>
      </w:r>
      <w:proofErr w:type="spellEnd"/>
      <w:r>
        <w:rPr>
          <w:rFonts w:ascii="宋体" w:hAnsi="宋体" w:cs="宋体" w:hint="eastAsia"/>
          <w:sz w:val="21"/>
          <w:szCs w:val="21"/>
        </w:rPr>
        <w:t xml:space="preserve"> 10点触控；Windows系统、Mac系统外置电脑操作</w:t>
      </w:r>
      <w:r>
        <w:rPr>
          <w:rFonts w:ascii="宋体" w:hAnsi="宋体" w:cs="宋体" w:hint="eastAsia"/>
          <w:sz w:val="21"/>
          <w:szCs w:val="21"/>
        </w:rPr>
        <w:lastRenderedPageBreak/>
        <w:t>系统接入时，无需安装触摸框驱动，即可实现触摸操作；2mm触摸物接触屏幕，操作正常；整机屏幕触摸有效识别高度小于2mm, 即触摸物体距离玻璃外表面高度低于2mm时， 触摸屏识别为点击橾作；书写精度：90％区域±1mm；定位精度：≤2mm；抗光干扰：在110000lx下触摸屏触摸正常；触摸屏遮挡横向或者竖向的局部区域， 触摸功能仍正常， 书写连贯、 无断线；响应时间：≤2ms；提供具有CMA、CNAS、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4A251B4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1.4  整机结构一体化设计，外部无可见内部功能模块的连接线，表面无尖锐边缘或突起；主页按键：一键进入安卓系统主页,后退按键：返回上一层界面,设定及冻结显示键：</w:t>
      </w:r>
      <w:proofErr w:type="gramStart"/>
      <w:r>
        <w:rPr>
          <w:rFonts w:ascii="宋体" w:hAnsi="宋体" w:cs="宋体" w:hint="eastAsia"/>
          <w:sz w:val="21"/>
          <w:szCs w:val="21"/>
        </w:rPr>
        <w:t>短按进入</w:t>
      </w:r>
      <w:proofErr w:type="gramEnd"/>
      <w:r>
        <w:rPr>
          <w:rFonts w:ascii="宋体" w:hAnsi="宋体" w:cs="宋体" w:hint="eastAsia"/>
          <w:sz w:val="21"/>
          <w:szCs w:val="21"/>
        </w:rPr>
        <w:t>设置界面，</w:t>
      </w:r>
      <w:proofErr w:type="gramStart"/>
      <w:r>
        <w:rPr>
          <w:rFonts w:ascii="宋体" w:hAnsi="宋体" w:cs="宋体" w:hint="eastAsia"/>
          <w:sz w:val="21"/>
          <w:szCs w:val="21"/>
        </w:rPr>
        <w:t>长按“设置”</w:t>
      </w:r>
      <w:proofErr w:type="gramEnd"/>
      <w:r>
        <w:rPr>
          <w:rFonts w:ascii="宋体" w:hAnsi="宋体" w:cs="宋体" w:hint="eastAsia"/>
          <w:sz w:val="21"/>
          <w:szCs w:val="21"/>
        </w:rPr>
        <w:t>按键5秒钟可暂时冻结屏幕，</w:t>
      </w:r>
      <w:proofErr w:type="gramStart"/>
      <w:r>
        <w:rPr>
          <w:rFonts w:ascii="宋体" w:hAnsi="宋体" w:cs="宋体" w:hint="eastAsia"/>
          <w:sz w:val="21"/>
          <w:szCs w:val="21"/>
        </w:rPr>
        <w:t>再次长按“设置”</w:t>
      </w:r>
      <w:proofErr w:type="gramEnd"/>
      <w:r>
        <w:rPr>
          <w:rFonts w:ascii="宋体" w:hAnsi="宋体" w:cs="宋体" w:hint="eastAsia"/>
          <w:sz w:val="21"/>
          <w:szCs w:val="21"/>
        </w:rPr>
        <w:t>按键5秒钟可解冻屏幕,音量加键：增大音量,音量减键：减小音量,电源键： 轻按进入黑屏模式，</w:t>
      </w:r>
      <w:proofErr w:type="gramStart"/>
      <w:r>
        <w:rPr>
          <w:rFonts w:ascii="宋体" w:hAnsi="宋体" w:cs="宋体" w:hint="eastAsia"/>
          <w:sz w:val="21"/>
          <w:szCs w:val="21"/>
        </w:rPr>
        <w:t>长按5秒</w:t>
      </w:r>
      <w:proofErr w:type="gramEnd"/>
      <w:r>
        <w:rPr>
          <w:rFonts w:ascii="宋体" w:hAnsi="宋体" w:cs="宋体" w:hint="eastAsia"/>
          <w:sz w:val="21"/>
          <w:szCs w:val="21"/>
        </w:rPr>
        <w:t>后可选择进入高级节能模式；电源开关、电脑开关、轻按按键实现节能息屏与唤醒，息</w:t>
      </w:r>
      <w:proofErr w:type="gramStart"/>
      <w:r>
        <w:rPr>
          <w:rFonts w:ascii="宋体" w:hAnsi="宋体" w:cs="宋体" w:hint="eastAsia"/>
          <w:sz w:val="21"/>
          <w:szCs w:val="21"/>
        </w:rPr>
        <w:t>屏模式</w:t>
      </w:r>
      <w:proofErr w:type="gramEnd"/>
      <w:r>
        <w:rPr>
          <w:rFonts w:ascii="宋体" w:hAnsi="宋体" w:cs="宋体" w:hint="eastAsia"/>
          <w:sz w:val="21"/>
          <w:szCs w:val="21"/>
        </w:rPr>
        <w:t>下可达到98%的节能效果；电源适应能力：100V-240V AC, 50Hz-60Hz；关闭状态功率：≤0.5W；提供具有CMA、CNAS、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0C94D15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1.5  采用浓度为5%氯化钠和蒸馏水配制试验溶液盐溶液，试验空间内温度35℃，PH值6.7，放置48h，表面外观无缺陷面积，外观评级 A，无变化盐雾等级：10级；用机械振动(扫频振动)模拟运输振动</w:t>
      </w:r>
      <w:proofErr w:type="gramStart"/>
      <w:r>
        <w:rPr>
          <w:rFonts w:ascii="宋体" w:hAnsi="宋体" w:cs="宋体" w:hint="eastAsia"/>
          <w:sz w:val="21"/>
          <w:szCs w:val="21"/>
        </w:rPr>
        <w:t>振动</w:t>
      </w:r>
      <w:proofErr w:type="gramEnd"/>
      <w:r>
        <w:rPr>
          <w:rFonts w:ascii="宋体" w:hAnsi="宋体" w:cs="宋体" w:hint="eastAsia"/>
          <w:sz w:val="21"/>
          <w:szCs w:val="21"/>
        </w:rPr>
        <w:t>，扫频范围，10Hz-30Hz-10Hz,位移幅值:0.75mm，扫频循环5次，X、Y、Z三个方向依次振动，30Hz-55Hz-30Hz，位移幅值：0.25mm，扫频循环5次X、Y、Z三个方向依次振动，外观与结构应正常，通电后正常工作；辐射骚扰(1GHz以下)符合GB/T 9254-2008中6.1的要求；在40±2℃,相对湿度93%的条件下,贮存96小时，恢复4小时，样机外观结构正常，通电后正常工作；整机外观采用铝合金材质，符合防火要求；静电放电抗扰度应符合性能判据“A”的要求；采用电源输入线对线2kV, 线对地进行4kV雷击试验，功能无异常，达到浪涌4级；提供具有CMA、CNAS、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442F6F7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1.6</w:t>
      </w:r>
      <w:r>
        <w:rPr>
          <w:rFonts w:ascii="宋体" w:hAnsi="宋体" w:cs="宋体" w:hint="eastAsia"/>
          <w:sz w:val="21"/>
          <w:szCs w:val="21"/>
        </w:rPr>
        <w:tab/>
        <w:t>整机支持任意信号源连接状态标示功能；可自主设定开机默认输入信号源以及信号源自</w:t>
      </w:r>
      <w:proofErr w:type="gramStart"/>
      <w:r>
        <w:rPr>
          <w:rFonts w:ascii="宋体" w:hAnsi="宋体" w:cs="宋体" w:hint="eastAsia"/>
          <w:sz w:val="21"/>
          <w:szCs w:val="21"/>
        </w:rPr>
        <w:t>动选择</w:t>
      </w:r>
      <w:proofErr w:type="gramEnd"/>
      <w:r>
        <w:rPr>
          <w:rFonts w:ascii="宋体" w:hAnsi="宋体" w:cs="宋体" w:hint="eastAsia"/>
          <w:sz w:val="21"/>
          <w:szCs w:val="21"/>
        </w:rPr>
        <w:t>的优先顺序，并可以实现信号源锁定及无信号自动关机功能；智能操作系统：不劣于Android 8.0；存储容量：≥32G ROM；系统内存：≥3G RAM；Wi-Fi</w:t>
      </w:r>
      <w:proofErr w:type="gramStart"/>
      <w:r>
        <w:rPr>
          <w:rFonts w:ascii="宋体" w:hAnsi="宋体" w:cs="宋体" w:hint="eastAsia"/>
          <w:sz w:val="21"/>
          <w:szCs w:val="21"/>
        </w:rPr>
        <w:t>和蓝牙不</w:t>
      </w:r>
      <w:proofErr w:type="gramEnd"/>
      <w:r>
        <w:rPr>
          <w:rFonts w:ascii="宋体" w:hAnsi="宋体" w:cs="宋体" w:hint="eastAsia"/>
          <w:sz w:val="21"/>
          <w:szCs w:val="21"/>
        </w:rPr>
        <w:t>劣于：IEEE 802.11 a/b/g/n/ac 2×2 MIMO WEP, WPA, WPA2 PSK, 802.1X EAP，</w:t>
      </w:r>
      <w:proofErr w:type="gramStart"/>
      <w:r>
        <w:rPr>
          <w:rFonts w:ascii="宋体" w:hAnsi="宋体" w:cs="宋体" w:hint="eastAsia"/>
          <w:sz w:val="21"/>
          <w:szCs w:val="21"/>
        </w:rPr>
        <w:t>内置蓝牙</w:t>
      </w:r>
      <w:proofErr w:type="gramEnd"/>
      <w:r>
        <w:rPr>
          <w:rFonts w:ascii="宋体" w:hAnsi="宋体" w:cs="宋体" w:hint="eastAsia"/>
          <w:sz w:val="21"/>
          <w:szCs w:val="21"/>
        </w:rPr>
        <w:t>4.2双模；工作频率：2.4G和5G；显示颜色：≥24bit，1600万色；通信方式：触摸设备采用USB与计算机通信；刷新率：≥60±1Hz；提供具有CMA、CNAS、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-MRA标识的检测报告佐证</w:t>
      </w:r>
    </w:p>
    <w:p w14:paraId="6AD4DE6E"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1.7  内置Android系统，同时具备Windows、Mac与安卓三系统并存能力；整机支持在任意通道进行提笔批注，而且保存的功能；可个性化定制主页屏幕；安卓系统语言至少支持25种，方便用户使用；系统具备恢复出厂设置和自动联网升级功能；前置U盘接入时系统自动提示U</w:t>
      </w:r>
      <w:r>
        <w:rPr>
          <w:rFonts w:ascii="宋体" w:hAnsi="宋体" w:cs="宋体" w:hint="eastAsia"/>
          <w:sz w:val="21"/>
          <w:szCs w:val="21"/>
        </w:rPr>
        <w:lastRenderedPageBreak/>
        <w:t>盘已插入；亮度可以随环境光的变化进行自动调节；外接电脑系统支持Windows 10、Windows 11、MacOS10.15、MacOS Monterey (12.0)等主流系统设备通过HDMI和USB线缆连接至大屏，从而实现下方诸多软件功能；提供具有CMA、CNAS、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036621DE"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#1.8  具备无线传屏功能，无需借助任何硬件设施或第三方软件，大屏的安卓系统自带无线投屏功能，支持多种投屏协议；(</w:t>
      </w:r>
      <w:proofErr w:type="spellStart"/>
      <w:r>
        <w:rPr>
          <w:rFonts w:ascii="宋体" w:hAnsi="宋体" w:cs="宋体" w:hint="eastAsia"/>
          <w:sz w:val="21"/>
          <w:szCs w:val="21"/>
        </w:rPr>
        <w:t>AirPlay</w:t>
      </w:r>
      <w:proofErr w:type="spellEnd"/>
      <w:r>
        <w:rPr>
          <w:rFonts w:ascii="宋体" w:hAnsi="宋体" w:cs="宋体" w:hint="eastAsia"/>
          <w:sz w:val="21"/>
          <w:szCs w:val="21"/>
        </w:rPr>
        <w:t>、Google Cast、Miracast等) ，可实现iPhone、iPad、安卓手机和平板、苹果Mac电脑、</w:t>
      </w:r>
      <w:proofErr w:type="spellStart"/>
      <w:r>
        <w:rPr>
          <w:rFonts w:ascii="宋体" w:hAnsi="宋体" w:cs="宋体" w:hint="eastAsia"/>
          <w:sz w:val="21"/>
          <w:szCs w:val="21"/>
        </w:rPr>
        <w:t>WindowsPC</w:t>
      </w:r>
      <w:proofErr w:type="spellEnd"/>
      <w:r>
        <w:rPr>
          <w:rFonts w:ascii="宋体" w:hAnsi="宋体" w:cs="宋体" w:hint="eastAsia"/>
          <w:sz w:val="21"/>
          <w:szCs w:val="21"/>
        </w:rPr>
        <w:t>、Linux以及Chrome浏览器等终端设备的屏幕无线</w:t>
      </w:r>
      <w:proofErr w:type="gramStart"/>
      <w:r>
        <w:rPr>
          <w:rFonts w:ascii="宋体" w:hAnsi="宋体" w:cs="宋体" w:hint="eastAsia"/>
          <w:sz w:val="21"/>
          <w:szCs w:val="21"/>
        </w:rPr>
        <w:t>传屏到大屏</w:t>
      </w:r>
      <w:proofErr w:type="gramEnd"/>
      <w:r>
        <w:rPr>
          <w:rFonts w:ascii="宋体" w:hAnsi="宋体" w:cs="宋体" w:hint="eastAsia"/>
          <w:sz w:val="21"/>
          <w:szCs w:val="21"/>
        </w:rPr>
        <w:t>之上，支持4分屏同屏显示；可将终端内的常见格式的音视频文件实时推送到大屏播放，也推送图片到大屏并进行缩放和旋转，可推送任意类型的Office办公文档、 PDF文档以及电子书或其他类型文档；Windows或者Mac电脑无线</w:t>
      </w:r>
      <w:proofErr w:type="gramStart"/>
      <w:r>
        <w:rPr>
          <w:rFonts w:ascii="宋体" w:hAnsi="宋体" w:cs="宋体" w:hint="eastAsia"/>
          <w:sz w:val="21"/>
          <w:szCs w:val="21"/>
        </w:rPr>
        <w:t>投屏到大屏</w:t>
      </w:r>
      <w:proofErr w:type="gramEnd"/>
      <w:r>
        <w:rPr>
          <w:rFonts w:ascii="宋体" w:hAnsi="宋体" w:cs="宋体" w:hint="eastAsia"/>
          <w:sz w:val="21"/>
          <w:szCs w:val="21"/>
        </w:rPr>
        <w:t>后，可通过触摸大屏幕反向操控电脑；支持大屏内容广播到小屏功能；可选择扩展投屏服务，Mac和 Windows系统可选择使用无线</w:t>
      </w:r>
      <w:proofErr w:type="gramStart"/>
      <w:r>
        <w:rPr>
          <w:rFonts w:ascii="宋体" w:hAnsi="宋体" w:cs="宋体" w:hint="eastAsia"/>
          <w:sz w:val="21"/>
          <w:szCs w:val="21"/>
        </w:rPr>
        <w:t>投屏器硬件</w:t>
      </w:r>
      <w:proofErr w:type="gramEnd"/>
      <w:r>
        <w:rPr>
          <w:rFonts w:ascii="宋体" w:hAnsi="宋体" w:cs="宋体" w:hint="eastAsia"/>
          <w:sz w:val="21"/>
          <w:szCs w:val="21"/>
        </w:rPr>
        <w:t xml:space="preserve">实现一键投屏；具备屏幕群组功能，多台大屏与大屏之间无线实时同步屏幕画面，无需通过 </w:t>
      </w:r>
      <w:proofErr w:type="spellStart"/>
      <w:r>
        <w:rPr>
          <w:rFonts w:ascii="宋体" w:hAnsi="宋体" w:cs="宋体" w:hint="eastAsia"/>
          <w:sz w:val="21"/>
          <w:szCs w:val="21"/>
        </w:rPr>
        <w:t>HDMIout</w:t>
      </w:r>
      <w:proofErr w:type="spellEnd"/>
      <w:r>
        <w:rPr>
          <w:rFonts w:ascii="宋体" w:hAnsi="宋体" w:cs="宋体" w:hint="eastAsia"/>
          <w:sz w:val="21"/>
          <w:szCs w:val="21"/>
        </w:rPr>
        <w:t>以及HDMI分配器，具有主持人控制中心权限，支持Airplay隐藏功能；无需切换到PC系统下即可打开U盘中或账号同步过来的SMART Notebook文件；支持Windows系统、Mac系统、Linux系统，并提供支持上述系统对应的三种安装软件及官方网站下载链接地址；Notebook格式的课件可以在Android、Windows、Mac系统中无缝打开，无需转换格式；软件可直接将软件界面调整为中文版、英文版、法语版、西班牙语版、阿拉伯语版等联合国工作语言版本；多语言文本识别功能：支持在屏幕任意软件界面下随时书写，还可根据需要对书写的内容进行文字识别，识别语言支持中文、英文、法语、西班牙语、阿拉伯语等联合国工作语言；内置数学教学资源，教学资源同步更新，提供制作精美排版合理教研水平高的系统性数学成品课件，支持教学资源下载及一键插入白板页面中使用；提供数学课件播放功能，支持在线播放和不联网离线播放两种模式；可在课件中自定义单选、多选、判断、解答等多种类型题目；智能辅助线，移动单个素材时，可以智能提示水平、垂直对齐位置，方便制作课件；丰富的成品动态课件，支持插入棱锥、圆锥等3D图形，可360度观察图形;如勾股定的证明、</w:t>
      </w:r>
      <w:proofErr w:type="gramStart"/>
      <w:r>
        <w:rPr>
          <w:rFonts w:ascii="宋体" w:hAnsi="宋体" w:cs="宋体" w:hint="eastAsia"/>
          <w:sz w:val="21"/>
          <w:szCs w:val="21"/>
        </w:rPr>
        <w:t>外边形</w:t>
      </w:r>
      <w:proofErr w:type="gramEnd"/>
      <w:r>
        <w:rPr>
          <w:rFonts w:ascii="宋体" w:hAnsi="宋体" w:cs="宋体" w:hint="eastAsia"/>
          <w:sz w:val="21"/>
          <w:szCs w:val="21"/>
        </w:rPr>
        <w:t>外角和、三角函数图像的变换、定积分、截口曲线、全等三角形、投</w:t>
      </w:r>
      <w:proofErr w:type="gramStart"/>
      <w:r>
        <w:rPr>
          <w:rFonts w:ascii="宋体" w:hAnsi="宋体" w:cs="宋体" w:hint="eastAsia"/>
          <w:sz w:val="21"/>
          <w:szCs w:val="21"/>
        </w:rPr>
        <w:t>针实骗</w:t>
      </w:r>
      <w:proofErr w:type="gramEnd"/>
      <w:r>
        <w:rPr>
          <w:rFonts w:ascii="宋体" w:hAnsi="宋体" w:cs="宋体" w:hint="eastAsia"/>
          <w:sz w:val="21"/>
          <w:szCs w:val="21"/>
        </w:rPr>
        <w:t>撒豆实验等。为了更好的配合教育教学，每个动态课件支持互动操作，</w:t>
      </w:r>
      <w:proofErr w:type="gramStart"/>
      <w:r>
        <w:rPr>
          <w:rFonts w:ascii="宋体" w:hAnsi="宋体" w:cs="宋体" w:hint="eastAsia"/>
          <w:sz w:val="21"/>
          <w:szCs w:val="21"/>
        </w:rPr>
        <w:t>通过拖滑条</w:t>
      </w:r>
      <w:proofErr w:type="gramEnd"/>
      <w:r>
        <w:rPr>
          <w:rFonts w:ascii="宋体" w:hAnsi="宋体" w:cs="宋体" w:hint="eastAsia"/>
          <w:sz w:val="21"/>
          <w:szCs w:val="21"/>
        </w:rPr>
        <w:t>、改变参数等方式进行动态演示；软件支持裸眼观看3D教学素材并能实现多面的可视角度的旋转，能直接导入</w:t>
      </w:r>
      <w:proofErr w:type="spellStart"/>
      <w:r>
        <w:rPr>
          <w:rFonts w:ascii="宋体" w:hAnsi="宋体" w:cs="宋体" w:hint="eastAsia"/>
          <w:sz w:val="21"/>
          <w:szCs w:val="21"/>
        </w:rPr>
        <w:t>dae</w:t>
      </w:r>
      <w:proofErr w:type="spellEnd"/>
      <w:r>
        <w:rPr>
          <w:rFonts w:ascii="宋体" w:hAnsi="宋体" w:cs="宋体" w:hint="eastAsia"/>
          <w:sz w:val="21"/>
          <w:szCs w:val="21"/>
        </w:rPr>
        <w:t>、obj、</w:t>
      </w:r>
      <w:proofErr w:type="spellStart"/>
      <w:r>
        <w:rPr>
          <w:rFonts w:ascii="宋体" w:hAnsi="宋体" w:cs="宋体" w:hint="eastAsia"/>
          <w:sz w:val="21"/>
          <w:szCs w:val="21"/>
        </w:rPr>
        <w:t>fbx</w:t>
      </w:r>
      <w:proofErr w:type="spellEnd"/>
      <w:r>
        <w:rPr>
          <w:rFonts w:ascii="宋体" w:hAnsi="宋体" w:cs="宋体" w:hint="eastAsia"/>
          <w:sz w:val="21"/>
          <w:szCs w:val="21"/>
        </w:rPr>
        <w:t>等通用格式3D模型文件；提供具有CMA、CNAS、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002DF78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1.9  具有内置网页浏览器，即白板页面中无需开启外部浏览器就可在软件页面内打开百度搜索等网页，并能将百度等网页中的图片素材直接拖拽到备课页面中；白板软件页面中图片、文字等任何对象可在页面中可实现动力飘移、摇晃组合、双指缩放旋转,并且根据用户需要选择开</w:t>
      </w:r>
      <w:r>
        <w:rPr>
          <w:rFonts w:ascii="宋体" w:hAnsi="宋体" w:cs="宋体" w:hint="eastAsia"/>
          <w:sz w:val="21"/>
          <w:szCs w:val="21"/>
        </w:rPr>
        <w:lastRenderedPageBreak/>
        <w:t>启或关闭该功能；白板软件在备课模式下可预览课件中任意页面的对象、并能实现将图片素材等跨越任何页面中进行直接互相移动编辑；白板软件中可直接插入表格、并能将表格添加单元格阴影和提取移动出任何指定的单元格部分；电子白板软件提供同名称的iPad版本软件（苹果iPad应用商店可下载），白板的课件能在iPad中直接打开、编辑并以原格式保存；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7E7D9A28"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1.10  支持登录云平台账号同步个人账号下所保存的课件及活动，并通过网页平台完成备授课过程；在应用中可直接通过搜索功能，在线搜索用户需要的图片和视频素材，单击即可加入应用页面中；提供音、视频图片编辑功能。音、视频文件导入到软件中进行播放，可设置循环播放、跨页面播放。视频文件可一键全屏播放，支持动态截图，截取图片自动生成图片索引栏，图片索引栏可跨页面显示；提供12门学科工具，包含语文、数学、英语、物理、化学、生物、地理、历史、音乐、体育、书法等。针对以上学科，学科工具里不是简单的静态图片，包括交互式操作的动画，动画支持一键全屏显示；提供智能笔、书法笔、蜡笔、荧光笔、文本笔、创作笔、笔刷、魔术笔、图形识别笔等9种书写工具。通过智能笔可以提笔书写绘画；书法笔可以实现书写字体具有笔锋的效果，蜡笔即可呈现蜡笔绘画效果，增加教学趣味性；利用创作笔可以对学生进行评价，如点赞、小红花、笑脸、奖章等多种效果；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-MRA标识的检测报告佐证</w:t>
      </w:r>
    </w:p>
    <w:p w14:paraId="338FDF81"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1.11  可通过手指触摸实现多种手势教学，如圈选即可识别为选中对象，画圆即可识别为聚光灯，画方形为放大镜功能，左右划线为前后翻页等，为方便老师快速掌握，在点击手势</w:t>
      </w:r>
      <w:proofErr w:type="gramStart"/>
      <w:r>
        <w:rPr>
          <w:rFonts w:ascii="宋体" w:hAnsi="宋体" w:cs="宋体" w:hint="eastAsia"/>
          <w:sz w:val="21"/>
          <w:szCs w:val="21"/>
        </w:rPr>
        <w:t>笔功能</w:t>
      </w:r>
      <w:proofErr w:type="gramEnd"/>
      <w:r>
        <w:rPr>
          <w:rFonts w:ascii="宋体" w:hAnsi="宋体" w:cs="宋体" w:hint="eastAsia"/>
          <w:sz w:val="21"/>
          <w:szCs w:val="21"/>
        </w:rPr>
        <w:t>时，笔工具栏提供图例操作说明；提供12个教学的辅助工具，例如数学作图工具(直尺、圆规、三角板等)聚光灯、放大镜、屏幕截图、草稿纸等；支持文本编辑功能，文本输入并可快速设置字体、大小、颜色、粗体、斜体、下划线、删除线、上标、下标、项目符号等复杂文本的输入，可对文本的对齐、行间距、透明度、等进行设置，方便用户编辑文字；PPT全屏播放时可自动开启工具菜单，提供PPT课件的播放控制(如前后翻页)、聚光灯、放大镜、草稿纸和书写批注等功能；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317E1A2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1.12  智能识别：在Windows及Mac系统下智能识别笔尖为书写模式，手指为鼠标操作模式，双指缩放旋转操作，手掌为擦除模式，多人同时操作时可一边书写一边擦除，互不干扰，触摸</w:t>
      </w:r>
      <w:proofErr w:type="gramStart"/>
      <w:r>
        <w:rPr>
          <w:rFonts w:ascii="宋体" w:hAnsi="宋体" w:cs="宋体" w:hint="eastAsia"/>
          <w:sz w:val="21"/>
          <w:szCs w:val="21"/>
        </w:rPr>
        <w:t>框支持</w:t>
      </w:r>
      <w:proofErr w:type="gramEnd"/>
      <w:r>
        <w:rPr>
          <w:rFonts w:ascii="宋体" w:hAnsi="宋体" w:cs="宋体" w:hint="eastAsia"/>
          <w:sz w:val="21"/>
          <w:szCs w:val="21"/>
        </w:rPr>
        <w:t>自动输入识别， 无需切换菜单或者选用工具栏上的工具；IE浏览器界面直接书写功能：白板软件安装后，可以直接在Office的Word/PowerPoint/Excel等文档中进行书写，还能在PDF文件中直接书写，在以上所有格式中书写的内容均可以以原笔迹、原格式保存，PDF文件批注的内容保存后的笔迹无法用橡皮擦擦除；桌面直接书写功能：可以直接在IE浏览器打开的</w:t>
      </w:r>
      <w:r>
        <w:rPr>
          <w:rFonts w:ascii="宋体" w:hAnsi="宋体" w:cs="宋体" w:hint="eastAsia"/>
          <w:sz w:val="21"/>
          <w:szCs w:val="21"/>
        </w:rPr>
        <w:lastRenderedPageBreak/>
        <w:t>网页界面进行书写，书写笔迹可以伴随页面上下浏览跟随背景内容一起移动，保持相对位置不变。支持在不同的TAB标签页面上书写不同内容，互不干扰。并且在包括IE在内的所有应用程序中书写的内容均可进行中英文及标点的手写识别，插入到指定位置；内置Android系统，同时具备Windows、Mac与安卓三系统并存能力；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4DBF00A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1.13  当整机外接电脑设备并连接触摸线使用时，外接电脑可直接读取插在整机前置面板上的U盘，可识别连接至整机的翻页笔、</w:t>
      </w:r>
      <w:proofErr w:type="gramStart"/>
      <w:r>
        <w:rPr>
          <w:rFonts w:ascii="宋体" w:hAnsi="宋体" w:cs="宋体" w:hint="eastAsia"/>
          <w:sz w:val="21"/>
          <w:szCs w:val="21"/>
        </w:rPr>
        <w:t>无线键鼠</w:t>
      </w:r>
      <w:proofErr w:type="gramEnd"/>
      <w:r>
        <w:rPr>
          <w:rFonts w:ascii="宋体" w:hAnsi="宋体" w:cs="宋体" w:hint="eastAsia"/>
          <w:sz w:val="21"/>
          <w:szCs w:val="21"/>
        </w:rPr>
        <w:t>USB连接设备；可支持远程集中控制功能；可通过远程控制或U盘为大屏安装第三方安卓应用；可以在任意输入源、任意程序界面上随时调用，快速实现批注、截屏、切换信号源等；浮动工具</w:t>
      </w:r>
      <w:proofErr w:type="gramStart"/>
      <w:r>
        <w:rPr>
          <w:rFonts w:ascii="宋体" w:hAnsi="宋体" w:cs="宋体" w:hint="eastAsia"/>
          <w:sz w:val="21"/>
          <w:szCs w:val="21"/>
        </w:rPr>
        <w:t>条包括</w:t>
      </w:r>
      <w:proofErr w:type="gramEnd"/>
      <w:r>
        <w:rPr>
          <w:rFonts w:ascii="宋体" w:hAnsi="宋体" w:cs="宋体" w:hint="eastAsia"/>
          <w:sz w:val="21"/>
          <w:szCs w:val="21"/>
        </w:rPr>
        <w:t>批注工具，该工具可以在任何的信号输入源、任何的应用程序界面上使用SMART书写笔进行批注。即便是在外部设备无线投屏、外接Apple TV的情况下也可以使用。在任意系统下批注状态下，均可实现统一手势擦除，</w:t>
      </w:r>
      <w:proofErr w:type="gramStart"/>
      <w:r>
        <w:rPr>
          <w:rFonts w:ascii="宋体" w:hAnsi="宋体" w:cs="宋体" w:hint="eastAsia"/>
          <w:sz w:val="21"/>
          <w:szCs w:val="21"/>
        </w:rPr>
        <w:t>能够根手与</w:t>
      </w:r>
      <w:proofErr w:type="gramEnd"/>
      <w:r>
        <w:rPr>
          <w:rFonts w:ascii="宋体" w:hAnsi="宋体" w:cs="宋体" w:hint="eastAsia"/>
          <w:sz w:val="21"/>
          <w:szCs w:val="21"/>
        </w:rPr>
        <w:t>屏幕的接触面积自动调整板擦工具的大小；安卓系统具备智能白板功能，无需开启ops电脑即可进行板书的操作，并且包含背景设置、多指书写、二分</w:t>
      </w:r>
      <w:proofErr w:type="gramStart"/>
      <w:r>
        <w:rPr>
          <w:rFonts w:ascii="宋体" w:hAnsi="宋体" w:cs="宋体" w:hint="eastAsia"/>
          <w:sz w:val="21"/>
          <w:szCs w:val="21"/>
        </w:rPr>
        <w:t>屏或者</w:t>
      </w:r>
      <w:proofErr w:type="gramEnd"/>
      <w:r>
        <w:rPr>
          <w:rFonts w:ascii="宋体" w:hAnsi="宋体" w:cs="宋体" w:hint="eastAsia"/>
          <w:sz w:val="21"/>
          <w:szCs w:val="21"/>
        </w:rPr>
        <w:t>三分屏书写、导出笔记、白板遮罩、二</w:t>
      </w:r>
      <w:proofErr w:type="gramStart"/>
      <w:r>
        <w:rPr>
          <w:rFonts w:ascii="宋体" w:hAnsi="宋体" w:cs="宋体" w:hint="eastAsia"/>
          <w:sz w:val="21"/>
          <w:szCs w:val="21"/>
        </w:rPr>
        <w:t>维码分享微信扫码</w:t>
      </w:r>
      <w:proofErr w:type="gramEnd"/>
      <w:r>
        <w:rPr>
          <w:rFonts w:ascii="宋体" w:hAnsi="宋体" w:cs="宋体" w:hint="eastAsia"/>
          <w:sz w:val="21"/>
          <w:szCs w:val="21"/>
        </w:rPr>
        <w:t>保存等功能模块；提供具有CMA、CNAS、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3389958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403A7473"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2、65寸触控一体机（5台）</w:t>
      </w:r>
      <w:r>
        <w:rPr>
          <w:rFonts w:ascii="宋体" w:hAnsi="宋体" w:cs="宋体" w:hint="eastAsia"/>
          <w:b/>
          <w:bCs/>
          <w:sz w:val="21"/>
          <w:szCs w:val="21"/>
        </w:rPr>
        <w:tab/>
      </w:r>
    </w:p>
    <w:p w14:paraId="1D9224C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2.1  显示比例：16:9；可视角度：≥178°；面框：采用一体化设计的非导电材质的外框；面框转角无任何拼接，具有防潮、防尘、防静电、防漏电功能。外观边框无棱角、平滑。要求声音向前传送。智能护眼系统：整机根据用户书写操作智能调节屏幕亮度，在保护老师视力健康的同时保证显示效果。</w:t>
      </w:r>
    </w:p>
    <w:p w14:paraId="0A9A180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 xml:space="preserve">2.2  有效显示尺寸：≥65英寸；最佳分辨率：3840*2160 4k超高清；亮度：≥400nits；内置前置扬声器：≥2*15W；刷新率：≥60Hz；响应时间：6毫秒；环境光线传感器；隔热防眩钢化屏幕玻璃；红外的 </w:t>
      </w:r>
      <w:proofErr w:type="spellStart"/>
      <w:r>
        <w:rPr>
          <w:rFonts w:ascii="宋体" w:hAnsi="宋体" w:cs="宋体" w:hint="eastAsia"/>
          <w:sz w:val="21"/>
          <w:szCs w:val="21"/>
        </w:rPr>
        <w:t>HyPr</w:t>
      </w:r>
      <w:proofErr w:type="spellEnd"/>
      <w:r>
        <w:rPr>
          <w:rFonts w:ascii="宋体" w:hAnsi="宋体" w:cs="宋体" w:hint="eastAsia"/>
          <w:sz w:val="21"/>
          <w:szCs w:val="21"/>
        </w:rPr>
        <w:t xml:space="preserve"> Touch™触控技术；支持同时多⼯具识别；支持⾃动物体识别；同时触控点：20–Windows &amp; Mac支持20点触控，Chrome OS支持10点触控；内存：≥4GB；硬盘：≥32GB；有线连接：RJ45 (×2) 1000baseT；无线Wi-Fi：IEEE 802.11a/b/g/n/ac with 2×2 MIMO (2.4和5GHz)；蓝牙：4.2双模；前置面板快捷按键≥7个：至少包括电源，首页，输⼊信号选择，屏幕遮挡，屏幕冻结，⾳量+，音量-；前置接⼝不少于：HDM I2.0 输⼊(HDCP 2.2)，USB-A (*2)，USB-B (触控)；后置接口不少于：HDMI 2.0 输⼊*2 (HDCP 1.4 和 2.2), </w:t>
      </w:r>
      <w:r>
        <w:rPr>
          <w:rFonts w:ascii="宋体" w:hAnsi="宋体" w:cs="宋体" w:hint="eastAsia"/>
          <w:sz w:val="21"/>
          <w:szCs w:val="21"/>
        </w:rPr>
        <w:lastRenderedPageBreak/>
        <w:t>HDMI 2.0 输出, USB-B 3.0*3 (触控), USB-A 3.0*1,USB-A 2.0*1, VGA, RS-232 输⼊/输出, RJ45*2, S/PDIF 输出, 3.5 mm ⾳</w:t>
      </w:r>
      <w:proofErr w:type="gramStart"/>
      <w:r>
        <w:rPr>
          <w:rFonts w:ascii="宋体" w:hAnsi="宋体" w:cs="宋体" w:hint="eastAsia"/>
          <w:sz w:val="21"/>
          <w:szCs w:val="21"/>
        </w:rPr>
        <w:t>频输</w:t>
      </w:r>
      <w:proofErr w:type="gramEnd"/>
      <w:r>
        <w:rPr>
          <w:rFonts w:ascii="宋体" w:hAnsi="宋体" w:cs="宋体" w:hint="eastAsia"/>
          <w:sz w:val="21"/>
          <w:szCs w:val="21"/>
        </w:rPr>
        <w:t>⼊/输出；使用寿命≥50000小时；提供制造商官方发布的彩页。</w:t>
      </w:r>
    </w:p>
    <w:p w14:paraId="5498725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 2.3  支持双系统（Windows和Mac OS）；欢迎页：软件提供欢迎页，可连接至白板资源网站，了解课件制作基础知识，提示预览最近打开的课件并且在欢迎</w:t>
      </w:r>
      <w:proofErr w:type="gramStart"/>
      <w:r>
        <w:rPr>
          <w:rFonts w:ascii="宋体" w:hAnsi="宋体" w:cs="宋体" w:hint="eastAsia"/>
          <w:sz w:val="21"/>
          <w:szCs w:val="21"/>
        </w:rPr>
        <w:t>页提供</w:t>
      </w:r>
      <w:proofErr w:type="gramEnd"/>
      <w:r>
        <w:rPr>
          <w:rFonts w:ascii="宋体" w:hAnsi="宋体" w:cs="宋体" w:hint="eastAsia"/>
          <w:sz w:val="21"/>
          <w:szCs w:val="21"/>
        </w:rPr>
        <w:t>至少5个交互式课件示例；兼容第三方：互动软件安装后，可以直接在Office的Word/PowerPoint/Excel等文档中进行书写，还能在PDF文件中直接书写，在以上所有格式中书写的内容均可以以原笔迹、原格式保存；可以直接在IE浏览器打开的网页界面进行书写，书写笔迹可以伴随页面上下浏览跟随背景内容一起移动，保持相对位置不变。支持在不同的TAB标签页面上书写不同内容，互不干扰。并且在包括IE在内的所有应用程序中书写的内容均可进行中英文及标点的手写识别，插入到指定位置；可以插入各种元素包括链接、视频等多媒体以方便制作内容丰富的课件，支持多种类型教学素材库文件的嵌入或播放，包括图片、音频、视频等内容。白板软件中可预览课件页面中对象、并能实现将素材对象从任何页面中互相移动编辑；自带资源库，教学资源</w:t>
      </w:r>
      <w:proofErr w:type="gramStart"/>
      <w:r>
        <w:rPr>
          <w:rFonts w:ascii="宋体" w:hAnsi="宋体" w:cs="宋体" w:hint="eastAsia"/>
          <w:sz w:val="21"/>
          <w:szCs w:val="21"/>
        </w:rPr>
        <w:t>库资源</w:t>
      </w:r>
      <w:proofErr w:type="gramEnd"/>
      <w:r>
        <w:rPr>
          <w:rFonts w:ascii="宋体" w:hAnsi="宋体" w:cs="宋体" w:hint="eastAsia"/>
          <w:sz w:val="21"/>
          <w:szCs w:val="21"/>
        </w:rPr>
        <w:t>均以素材形式出现，在白板软件中可兼容矢量图片、音视频文件。教师可根据自身需求，定制属于自己的资源库，自定义资源库的内容可任意导入、导出、添加、删除；支持在屏幕任意软件界面下随时书写，还可根据需要对书写的内容进行文字识别，识别语言超过10种；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7766B350"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2.4</w:t>
      </w:r>
      <w:r>
        <w:rPr>
          <w:rFonts w:ascii="宋体" w:hAnsi="宋体" w:cs="宋体" w:hint="eastAsia"/>
          <w:sz w:val="21"/>
          <w:szCs w:val="21"/>
        </w:rPr>
        <w:tab/>
        <w:t>可以捕捉任何软件、任意文件的全部画面、局部画面以及任意形状画面，并且可照到当前工作簿、新的工作簿；软件生成的文件可直接导出为HTML、PPT、PDF、图像等文件格式，并可导入PPT、IWB、PDF等文件；可根据自身需要把任意图像、形状作为笔触样式， 还可自定义书写笔笔迹自动消失时间；可通过橡皮擦把屏幕上的标注擦除，也可一次性擦除整个屏幕的内容，或圈选擦除指定区域；可通过手势快速将两个或者多个对象组合或取消组合，在此过程中无需选择任何下拉菜单工具，仅通过单手手势动作即可完成；无需使用IE、火狐等第三方浏览器，可在白板软件界面上直接打开内置网页浏览器并在网页上使用各种工具实现书写、批注等功能，网页内的素材可以直接拖拽到课件页面中；可设定任意对象为容器，并设定容器内能够接纳的其它对象内容，能自由设定接受或者拒绝的动画。在一个页面上可设定不限数量的容器；教学软件支持单双页显示、并可将某一页锁定不动 ,让其他页面进行前后翻页操作；提供具有CMA、CNAS、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39FA0A1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lastRenderedPageBreak/>
        <w:t>#2.5  白板软件设有专门的手写识别笔，能够书写中英文自动识别，通过简单的笔势即可实现分割、删除、修改、添加文字等功能；白板软件中可直接插入表格并能将表格添加单元格阴影，还可随时提取移动任何指定单元格中的内容；可对规则和不规则的手绘图形进行填充，可直接填充颜色、图形、图像等；软件打开后，可设定背景透明，方便老师在任意屏幕表面上使用白板软件提供的工具进行操作，如书写文字、绘制图形等。用户添加的内容实际上都添加到了当前的白板软件的页面上。方便需要频繁切换白板软件和计算机中其它软件的老师进行操作；软件具备专门的公式识别功能区域，可实现手写公式边写边识别功能，如识别有误，还可以通过板擦擦除识别有误的手写部分，待重新书写后立即重新识别新写的公式。经过识别后的</w:t>
      </w:r>
      <w:proofErr w:type="gramStart"/>
      <w:r>
        <w:rPr>
          <w:rFonts w:ascii="宋体" w:hAnsi="宋体" w:cs="宋体" w:hint="eastAsia"/>
          <w:sz w:val="21"/>
          <w:szCs w:val="21"/>
        </w:rPr>
        <w:t>机打体公式</w:t>
      </w:r>
      <w:proofErr w:type="gramEnd"/>
      <w:r>
        <w:rPr>
          <w:rFonts w:ascii="宋体" w:hAnsi="宋体" w:cs="宋体" w:hint="eastAsia"/>
          <w:sz w:val="21"/>
          <w:szCs w:val="21"/>
        </w:rPr>
        <w:t>如日后需要还可以通过双击公式调出手写识别面板，擦除不需要的手写部分后重新手写公式进行二次识别。可智能识别数学公式，化学公式等；软件具备加减乘除以及平方根、升根号等常用数学运算的手写数字出题，自动给出计算结果功能；软件自带交互式课件制作半成品模板，有排列顺序、单项选择、图片分类、答案翻版、单词拼写等多个模板，教师经过简单修改后即可立即制作出交互性极强的课件；软件支持3D模型导入，可直接插入通用的</w:t>
      </w:r>
      <w:proofErr w:type="spellStart"/>
      <w:r>
        <w:rPr>
          <w:rFonts w:ascii="宋体" w:hAnsi="宋体" w:cs="宋体" w:hint="eastAsia"/>
          <w:sz w:val="21"/>
          <w:szCs w:val="21"/>
        </w:rPr>
        <w:t>dae</w:t>
      </w:r>
      <w:proofErr w:type="spellEnd"/>
      <w:r>
        <w:rPr>
          <w:rFonts w:ascii="宋体" w:hAnsi="宋体" w:cs="宋体" w:hint="eastAsia"/>
          <w:sz w:val="21"/>
          <w:szCs w:val="21"/>
        </w:rPr>
        <w:t xml:space="preserve">, obj, </w:t>
      </w:r>
      <w:proofErr w:type="spellStart"/>
      <w:r>
        <w:rPr>
          <w:rFonts w:ascii="宋体" w:hAnsi="宋体" w:cs="宋体" w:hint="eastAsia"/>
          <w:sz w:val="21"/>
          <w:szCs w:val="21"/>
        </w:rPr>
        <w:t>fbx</w:t>
      </w:r>
      <w:proofErr w:type="spellEnd"/>
      <w:r>
        <w:rPr>
          <w:rFonts w:ascii="宋体" w:hAnsi="宋体" w:cs="宋体" w:hint="eastAsia"/>
          <w:sz w:val="21"/>
          <w:szCs w:val="21"/>
        </w:rPr>
        <w:t>格式的3D模型，实现模型360度翻转，重点标记并时刻保持关联功能；支持图像遮罩工具，可对图片中的局部进行矩形区域保留，将矩形外的内容全部进行遮</w:t>
      </w:r>
      <w:proofErr w:type="gramStart"/>
      <w:r>
        <w:rPr>
          <w:rFonts w:ascii="宋体" w:hAnsi="宋体" w:cs="宋体" w:hint="eastAsia"/>
          <w:sz w:val="21"/>
          <w:szCs w:val="21"/>
        </w:rPr>
        <w:t>罩临时</w:t>
      </w:r>
      <w:proofErr w:type="gramEnd"/>
      <w:r>
        <w:rPr>
          <w:rFonts w:ascii="宋体" w:hAnsi="宋体" w:cs="宋体" w:hint="eastAsia"/>
          <w:sz w:val="21"/>
          <w:szCs w:val="21"/>
        </w:rPr>
        <w:t>隐藏，隐藏后显示部分的内容边界和显示内容一致，待需要的时候还可以将隐藏部分显示；手写体数学符号自动识别成标准体；复杂方程式制作与编辑；在象限图中拖动曲线则方程式自动调整变化；软件具备自动在线检查更新功能，能够在有新版的时候提示用户安装。用户还可以到产品网站上自行下载试用版软件进行安装，并且不需要注册、登录即可下载；教师可应用软件制作课堂测验等形式的内容，可使用向导的方式生成多种问题一一选择、判断、简答等，学生可以通过投票表决器在线回答问题；学生可以使用</w:t>
      </w:r>
      <w:proofErr w:type="gramStart"/>
      <w:r>
        <w:rPr>
          <w:rFonts w:ascii="宋体" w:hAnsi="宋体" w:cs="宋体" w:hint="eastAsia"/>
          <w:sz w:val="21"/>
          <w:szCs w:val="21"/>
        </w:rPr>
        <w:t>任意可</w:t>
      </w:r>
      <w:proofErr w:type="gramEnd"/>
      <w:r>
        <w:rPr>
          <w:rFonts w:ascii="宋体" w:hAnsi="宋体" w:cs="宋体" w:hint="eastAsia"/>
          <w:sz w:val="21"/>
          <w:szCs w:val="21"/>
        </w:rPr>
        <w:t>联网的终端设备一一比如iPad ,手机，安卓平板，笔记本等设备在线答题，也可使用专用的教学终端答题；提供具有CMA、CNAS、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4862AC5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2.6  正多边形，不规则多边形，复杂图形，图形等分，还可随时调整图形样式，调整过程中角度、长度等数值自动变化；具备多视窗功能，可自由添加内容至白板页面；可以在页面打开通用的office文档，支持全屏显示和窗口模式，两种状态相互切换，支持打开多个文档，并且可在文档中进行嵌入式批注，页面翻动批注笔记跟随翻动；可以打开多个图片及视频与文档，提笔可在图片中进行批注，批注笔记跟随图片缩放，可在视频窗口进行批注，批注后可截取当前批注画面至页面内，进行对比讲解；支持手势操作，具备智能识别功能，自动识别手指为鼠标，笔尖书写，握拳擦除，在所有文件中可进行多点触控，包括双指缩放，滑动翻页等；软件</w:t>
      </w:r>
      <w:r>
        <w:rPr>
          <w:rFonts w:ascii="宋体" w:hAnsi="宋体" w:cs="宋体" w:hint="eastAsia"/>
          <w:sz w:val="21"/>
          <w:szCs w:val="21"/>
        </w:rPr>
        <w:lastRenderedPageBreak/>
        <w:t>支持多达8路无线屏幕同时显示，windows系统、mac系统，</w:t>
      </w:r>
      <w:proofErr w:type="spellStart"/>
      <w:r>
        <w:rPr>
          <w:rFonts w:ascii="宋体" w:hAnsi="宋体" w:cs="宋体" w:hint="eastAsia"/>
          <w:sz w:val="21"/>
          <w:szCs w:val="21"/>
        </w:rPr>
        <w:t>ios</w:t>
      </w:r>
      <w:proofErr w:type="spellEnd"/>
      <w:r>
        <w:rPr>
          <w:rFonts w:ascii="宋体" w:hAnsi="宋体" w:cs="宋体" w:hint="eastAsia"/>
          <w:sz w:val="21"/>
          <w:szCs w:val="21"/>
        </w:rPr>
        <w:t>系统，安卓系统，chrome浏览器等,无需下载app,并且可随意移动画面大小，可随时进行批注；软件支持自定义语音命令，要求至少可支持6种语言，汉语，德语，英语、法语，意大利语，日本语等，且具备打开程序，修改颜色，清空白板，截图，打印屏幕的常见语音命令；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0C7B3D9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2.7  可在动态白板内直接插入浏览器，和所有文档或多媒体资源共存，无需任何切换；可对PDF文档，CAD等</w:t>
      </w:r>
      <w:proofErr w:type="gramStart"/>
      <w:r>
        <w:rPr>
          <w:rFonts w:ascii="宋体" w:hAnsi="宋体" w:cs="宋体" w:hint="eastAsia"/>
          <w:sz w:val="21"/>
          <w:szCs w:val="21"/>
        </w:rPr>
        <w:t>多种多种</w:t>
      </w:r>
      <w:proofErr w:type="gramEnd"/>
      <w:r>
        <w:rPr>
          <w:rFonts w:ascii="宋体" w:hAnsi="宋体" w:cs="宋体" w:hint="eastAsia"/>
          <w:sz w:val="21"/>
          <w:szCs w:val="21"/>
        </w:rPr>
        <w:t>格式专业软件进行嵌入式批注，针对PDF文档具备文档特性，批注保存后不可更改；软件提供一键录制功能，同步录制软件，各种操作和声音并保存为MP4格式的视频文件；支持本地8个设备同时参与共享，每个设备可共享各自的文档，照片，视频等内容，8个设备可对同一内容进行共同批注讨论；无需安装任何三方软件，可在软件中实现语音输入，支持中英文输入；所有内容支持自定义导出和邮件发送；通过移动设备</w:t>
      </w:r>
      <w:proofErr w:type="gramStart"/>
      <w:r>
        <w:rPr>
          <w:rFonts w:ascii="宋体" w:hAnsi="宋体" w:cs="宋体" w:hint="eastAsia"/>
          <w:sz w:val="21"/>
          <w:szCs w:val="21"/>
        </w:rPr>
        <w:t>扫码或者</w:t>
      </w:r>
      <w:proofErr w:type="gramEnd"/>
      <w:r>
        <w:rPr>
          <w:rFonts w:ascii="宋体" w:hAnsi="宋体" w:cs="宋体" w:hint="eastAsia"/>
          <w:sz w:val="21"/>
          <w:szCs w:val="21"/>
        </w:rPr>
        <w:t>手动连接交互平板，可对交互平板进行自由控制，并且可插入移动设备的照片等资源，也可通过移动设备进行相互书写；提供具有CMA、CNAS、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6EF74AA2"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2.8 具备多屏</w:t>
      </w:r>
      <w:proofErr w:type="gramStart"/>
      <w:r>
        <w:rPr>
          <w:rFonts w:ascii="宋体" w:hAnsi="宋体" w:cs="宋体" w:hint="eastAsia"/>
          <w:sz w:val="21"/>
          <w:szCs w:val="21"/>
        </w:rPr>
        <w:t>多电脑</w:t>
      </w:r>
      <w:proofErr w:type="gramEnd"/>
      <w:r>
        <w:rPr>
          <w:rFonts w:ascii="宋体" w:hAnsi="宋体" w:cs="宋体" w:hint="eastAsia"/>
          <w:sz w:val="21"/>
          <w:szCs w:val="21"/>
        </w:rPr>
        <w:t>和多</w:t>
      </w:r>
      <w:proofErr w:type="gramStart"/>
      <w:r>
        <w:rPr>
          <w:rFonts w:ascii="宋体" w:hAnsi="宋体" w:cs="宋体" w:hint="eastAsia"/>
          <w:sz w:val="21"/>
          <w:szCs w:val="21"/>
        </w:rPr>
        <w:t>屏单电脑</w:t>
      </w:r>
      <w:proofErr w:type="gramEnd"/>
      <w:r>
        <w:rPr>
          <w:rFonts w:ascii="宋体" w:hAnsi="宋体" w:cs="宋体" w:hint="eastAsia"/>
          <w:sz w:val="21"/>
          <w:szCs w:val="21"/>
        </w:rPr>
        <w:t>切换操作，在多</w:t>
      </w:r>
      <w:proofErr w:type="gramStart"/>
      <w:r>
        <w:rPr>
          <w:rFonts w:ascii="宋体" w:hAnsi="宋体" w:cs="宋体" w:hint="eastAsia"/>
          <w:sz w:val="21"/>
          <w:szCs w:val="21"/>
        </w:rPr>
        <w:t>屏单电脑</w:t>
      </w:r>
      <w:proofErr w:type="gramEnd"/>
      <w:r>
        <w:rPr>
          <w:rFonts w:ascii="宋体" w:hAnsi="宋体" w:cs="宋体" w:hint="eastAsia"/>
          <w:sz w:val="21"/>
          <w:szCs w:val="21"/>
        </w:rPr>
        <w:t>情况下，</w:t>
      </w:r>
      <w:proofErr w:type="gramStart"/>
      <w:r>
        <w:rPr>
          <w:rFonts w:ascii="宋体" w:hAnsi="宋体" w:cs="宋体" w:hint="eastAsia"/>
          <w:sz w:val="21"/>
          <w:szCs w:val="21"/>
        </w:rPr>
        <w:t>査</w:t>
      </w:r>
      <w:proofErr w:type="gramEnd"/>
      <w:r>
        <w:rPr>
          <w:rFonts w:ascii="宋体" w:hAnsi="宋体" w:cs="宋体" w:hint="eastAsia"/>
          <w:sz w:val="21"/>
          <w:szCs w:val="21"/>
        </w:rPr>
        <w:t>看所有观点与实时标注相同的协作工作空间多达16个显示器（从一台计算机上运行）。用户可以同时在己连接的任何交互式显示器上书写并将内容和应用程序“推送”到交互式显示器上进行共享；您可以在放大的详细视图中工作，同时保持一个单独的连接的显示器上缩小的上下文视图；通过一台主机连接所有的交互显示平板，通过扩展的方式，可实现所有屏幕显示不同的内容，同时具有内容管理控制的功能，也可以将某些屏幕呈现一样的白板界面，方便小组之间进行问题的集中讨论；无边界白板书写界面，识别不同手势操作，放大或缩小以看到每个工作细节；书写区域导航，显示您的当前位置和内容，方便在当前视图之外的内容</w:t>
      </w:r>
      <w:proofErr w:type="gramStart"/>
      <w:r>
        <w:rPr>
          <w:rFonts w:ascii="宋体" w:hAnsi="宋体" w:cs="宋体" w:hint="eastAsia"/>
          <w:sz w:val="21"/>
          <w:szCs w:val="21"/>
        </w:rPr>
        <w:t>査</w:t>
      </w:r>
      <w:proofErr w:type="gramEnd"/>
      <w:r>
        <w:rPr>
          <w:rFonts w:ascii="宋体" w:hAnsi="宋体" w:cs="宋体" w:hint="eastAsia"/>
          <w:sz w:val="21"/>
          <w:szCs w:val="21"/>
        </w:rPr>
        <w:t>找，导航到您的工作区的不同区域；双屏幕内容呈现，可实现双屏之间的内容无缝切换 ,以及在白板页面下的自由扩展；提供具有CMA、CNAS、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1FF7153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2.9 支持对windows系统、</w:t>
      </w:r>
      <w:proofErr w:type="spellStart"/>
      <w:r>
        <w:rPr>
          <w:rFonts w:ascii="宋体" w:hAnsi="宋体" w:cs="宋体" w:hint="eastAsia"/>
          <w:sz w:val="21"/>
          <w:szCs w:val="21"/>
        </w:rPr>
        <w:t>Chrom</w:t>
      </w:r>
      <w:proofErr w:type="spellEnd"/>
      <w:r>
        <w:rPr>
          <w:rFonts w:ascii="宋体" w:hAnsi="宋体" w:cs="宋体" w:hint="eastAsia"/>
          <w:sz w:val="21"/>
          <w:szCs w:val="21"/>
        </w:rPr>
        <w:t xml:space="preserve"> OS系统、Android和iOS系统进行远程管理；支持远程设备分组；无需部署安装服务，可在</w:t>
      </w:r>
      <w:proofErr w:type="gramStart"/>
      <w:r>
        <w:rPr>
          <w:rFonts w:ascii="宋体" w:hAnsi="宋体" w:cs="宋体" w:hint="eastAsia"/>
          <w:sz w:val="21"/>
          <w:szCs w:val="21"/>
        </w:rPr>
        <w:t>何具有</w:t>
      </w:r>
      <w:proofErr w:type="gramEnd"/>
      <w:r>
        <w:rPr>
          <w:rFonts w:ascii="宋体" w:hAnsi="宋体" w:cs="宋体" w:hint="eastAsia"/>
          <w:sz w:val="21"/>
          <w:szCs w:val="21"/>
        </w:rPr>
        <w:t xml:space="preserve">Internet访问权限和最新的Chrome或Firefox浏览器的设备上使用；支持账户添加和账户权限设定；支持远程控制设备以执行维护并提供故障排除；查看设备使用情况报告和统计信息，查看活动设备和用户的实时报告，使用时间，最常用的应用程序等；在设备上远程安装应用和软件并应用更新；将消息发送到一个设备或一组设备；管理设备设置并限制或启用对应用程序和网站的访问；对远程管理设备具备白名单和黑名单管理，支持安卓、Windows、 iOS、Chrome；支持远程电源管理，支持安卓、Windows、iOS、 </w:t>
      </w:r>
      <w:r>
        <w:rPr>
          <w:rFonts w:ascii="宋体" w:hAnsi="宋体" w:cs="宋体" w:hint="eastAsia"/>
          <w:sz w:val="21"/>
          <w:szCs w:val="21"/>
        </w:rPr>
        <w:lastRenderedPageBreak/>
        <w:t>Chrome；支持对windows系统、</w:t>
      </w:r>
      <w:proofErr w:type="spellStart"/>
      <w:r>
        <w:rPr>
          <w:rFonts w:ascii="宋体" w:hAnsi="宋体" w:cs="宋体" w:hint="eastAsia"/>
          <w:sz w:val="21"/>
          <w:szCs w:val="21"/>
        </w:rPr>
        <w:t>Chrom</w:t>
      </w:r>
      <w:proofErr w:type="spellEnd"/>
      <w:r>
        <w:rPr>
          <w:rFonts w:ascii="宋体" w:hAnsi="宋体" w:cs="宋体" w:hint="eastAsia"/>
          <w:sz w:val="21"/>
          <w:szCs w:val="21"/>
        </w:rPr>
        <w:t xml:space="preserve"> OS系统、</w:t>
      </w:r>
      <w:proofErr w:type="spellStart"/>
      <w:r>
        <w:rPr>
          <w:rFonts w:ascii="宋体" w:hAnsi="宋体" w:cs="宋体" w:hint="eastAsia"/>
          <w:sz w:val="21"/>
          <w:szCs w:val="21"/>
        </w:rPr>
        <w:t>AndroidS</w:t>
      </w:r>
      <w:proofErr w:type="spellEnd"/>
      <w:r>
        <w:rPr>
          <w:rFonts w:ascii="宋体" w:hAnsi="宋体" w:cs="宋体" w:hint="eastAsia"/>
          <w:sz w:val="21"/>
          <w:szCs w:val="21"/>
        </w:rPr>
        <w:t>系统进行文件分发；支持远程设备安卓、Windows、iOS、Chrome位置信息</w:t>
      </w:r>
      <w:proofErr w:type="gramStart"/>
      <w:r>
        <w:rPr>
          <w:rFonts w:ascii="宋体" w:hAnsi="宋体" w:cs="宋体" w:hint="eastAsia"/>
          <w:sz w:val="21"/>
          <w:szCs w:val="21"/>
        </w:rPr>
        <w:t>査</w:t>
      </w:r>
      <w:proofErr w:type="gramEnd"/>
      <w:r>
        <w:rPr>
          <w:rFonts w:ascii="宋体" w:hAnsi="宋体" w:cs="宋体" w:hint="eastAsia"/>
          <w:sz w:val="21"/>
          <w:szCs w:val="21"/>
        </w:rPr>
        <w:t>看；支持对windows系统、</w:t>
      </w:r>
      <w:proofErr w:type="spellStart"/>
      <w:r>
        <w:rPr>
          <w:rFonts w:ascii="宋体" w:hAnsi="宋体" w:cs="宋体" w:hint="eastAsia"/>
          <w:sz w:val="21"/>
          <w:szCs w:val="21"/>
        </w:rPr>
        <w:t>Chrom</w:t>
      </w:r>
      <w:proofErr w:type="spellEnd"/>
      <w:r>
        <w:rPr>
          <w:rFonts w:ascii="宋体" w:hAnsi="宋体" w:cs="宋体" w:hint="eastAsia"/>
          <w:sz w:val="21"/>
          <w:szCs w:val="21"/>
        </w:rPr>
        <w:t xml:space="preserve"> OS系统、</w:t>
      </w:r>
      <w:proofErr w:type="spellStart"/>
      <w:r>
        <w:rPr>
          <w:rFonts w:ascii="宋体" w:hAnsi="宋体" w:cs="宋体" w:hint="eastAsia"/>
          <w:sz w:val="21"/>
          <w:szCs w:val="21"/>
        </w:rPr>
        <w:t>AndroidS</w:t>
      </w:r>
      <w:proofErr w:type="spellEnd"/>
      <w:r>
        <w:rPr>
          <w:rFonts w:ascii="宋体" w:hAnsi="宋体" w:cs="宋体" w:hint="eastAsia"/>
          <w:sz w:val="21"/>
          <w:szCs w:val="21"/>
        </w:rPr>
        <w:t>进行远程命令；对远程管理设备具有地理围栏设定；支持对Windows系统的远程恢复。提供具有CMA、CNAS、</w:t>
      </w:r>
      <w:proofErr w:type="spellStart"/>
      <w:r>
        <w:rPr>
          <w:rFonts w:ascii="宋体" w:hAnsi="宋体" w:cs="宋体" w:hint="eastAsia"/>
          <w:sz w:val="21"/>
          <w:szCs w:val="21"/>
        </w:rPr>
        <w:t>ilac</w:t>
      </w:r>
      <w:proofErr w:type="spellEnd"/>
      <w:r>
        <w:rPr>
          <w:rFonts w:ascii="宋体" w:hAnsi="宋体" w:cs="宋体" w:hint="eastAsia"/>
          <w:sz w:val="21"/>
          <w:szCs w:val="21"/>
        </w:rPr>
        <w:t>-MRA标识的检测报告。</w:t>
      </w:r>
    </w:p>
    <w:p w14:paraId="64F5122D"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28C74195"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3、PC模块（5台）</w:t>
      </w:r>
      <w:r>
        <w:rPr>
          <w:rFonts w:ascii="宋体" w:hAnsi="宋体" w:cs="宋体" w:hint="eastAsia"/>
          <w:b/>
          <w:bCs/>
          <w:sz w:val="21"/>
          <w:szCs w:val="21"/>
        </w:rPr>
        <w:tab/>
      </w:r>
    </w:p>
    <w:p w14:paraId="7F2BC6EB"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3.1  一体机内置OPS电脑，采用国际标准的80针接口，处理器规格：≥Intel® i5、配置内存≥8G、固态硬盘≥128G、CPU集成显卡、内置音频芯片；OPS电脑有线网卡：千兆以太网卡（RJ45）、无线网卡：IEEE 802.11 b/g/n 协议无线网卡；OPS电脑具备接口：1×OPS JAE接口、1×HDMI、1000Mbps RJ45×1、2×USB2.0、2×USB3.0；OPS电脑扩展接口：音频接口：1×耳机输出接口，1×麦克风输入接口；OPS电脑支持 Win 7, Win 8，Win10 &amp; Linux操作系统；</w:t>
      </w:r>
    </w:p>
    <w:p w14:paraId="4D7B24C0"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83DAB80"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4、搪瓷黑板（2块）</w:t>
      </w:r>
      <w:r>
        <w:rPr>
          <w:rFonts w:ascii="宋体" w:hAnsi="宋体" w:cs="宋体" w:hint="eastAsia"/>
          <w:sz w:val="21"/>
          <w:szCs w:val="21"/>
        </w:rPr>
        <w:tab/>
      </w:r>
    </w:p>
    <w:p w14:paraId="40E9077F"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4.1  面板材质使用优质搪瓷面板，颜色墨绿色；规格为0.35mmX1200mmXc(长度不限）,整板无接缝，板面整块色调一致，不反光；</w:t>
      </w:r>
      <w:proofErr w:type="gramStart"/>
      <w:r>
        <w:rPr>
          <w:rFonts w:ascii="宋体" w:hAnsi="宋体" w:cs="宋体" w:hint="eastAsia"/>
          <w:sz w:val="21"/>
          <w:szCs w:val="21"/>
        </w:rPr>
        <w:t>具有吸磁功能</w:t>
      </w:r>
      <w:proofErr w:type="gramEnd"/>
      <w:r>
        <w:rPr>
          <w:rFonts w:ascii="宋体" w:hAnsi="宋体" w:cs="宋体" w:hint="eastAsia"/>
          <w:sz w:val="21"/>
          <w:szCs w:val="21"/>
        </w:rPr>
        <w:t>，与粉笔的附着力强，粉尘少，书写流畅，字迹清晰。用</w:t>
      </w:r>
      <w:proofErr w:type="gramStart"/>
      <w:r>
        <w:rPr>
          <w:rFonts w:ascii="宋体" w:hAnsi="宋体" w:cs="宋体" w:hint="eastAsia"/>
          <w:sz w:val="21"/>
          <w:szCs w:val="21"/>
        </w:rPr>
        <w:t>干式绒刷往返</w:t>
      </w:r>
      <w:proofErr w:type="gramEnd"/>
      <w:r>
        <w:rPr>
          <w:rFonts w:ascii="宋体" w:hAnsi="宋体" w:cs="宋体" w:hint="eastAsia"/>
          <w:sz w:val="21"/>
          <w:szCs w:val="21"/>
        </w:rPr>
        <w:t>擦后不留</w:t>
      </w:r>
      <w:proofErr w:type="gramStart"/>
      <w:r>
        <w:rPr>
          <w:rFonts w:ascii="宋体" w:hAnsi="宋体" w:cs="宋体" w:hint="eastAsia"/>
          <w:sz w:val="21"/>
          <w:szCs w:val="21"/>
        </w:rPr>
        <w:t>粉未</w:t>
      </w:r>
      <w:proofErr w:type="gramEnd"/>
      <w:r>
        <w:rPr>
          <w:rFonts w:ascii="宋体" w:hAnsi="宋体" w:cs="宋体" w:hint="eastAsia"/>
          <w:sz w:val="21"/>
          <w:szCs w:val="21"/>
        </w:rPr>
        <w:t>痕迹。板面使用年限8年以上。板面质量还应当符合以下要求：外观平整无波纹，流痕，起泡，污点及其它可见性缺陷。整块板面色调一致，板面手感流畅，充实，笔迹均匀，字迹清晰。板面硬度9H，板面附着力100%以上漆膜不脱落，漆膜耐候性，漆膜遇5%苛性钠，氢氧化钠，碳酸钠</w:t>
      </w:r>
      <w:proofErr w:type="gramStart"/>
      <w:r>
        <w:rPr>
          <w:rFonts w:ascii="宋体" w:hAnsi="宋体" w:cs="宋体" w:hint="eastAsia"/>
          <w:sz w:val="21"/>
          <w:szCs w:val="21"/>
        </w:rPr>
        <w:t>不</w:t>
      </w:r>
      <w:proofErr w:type="gramEnd"/>
      <w:r>
        <w:rPr>
          <w:rFonts w:ascii="宋体" w:hAnsi="宋体" w:cs="宋体" w:hint="eastAsia"/>
          <w:sz w:val="21"/>
          <w:szCs w:val="21"/>
        </w:rPr>
        <w:t>起泡，不脱落允许微变色，黑板制作过程全部达到ISO 9001：2015管理体系认证，ISO 14001：2015环境管理标准，ISO 45001：2018职业安全卫生管理标准，产品符合国标：GB28231-2011《书写板安全卫生要求》并提供证明文件。</w:t>
      </w:r>
    </w:p>
    <w:p w14:paraId="46D15D3E"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4.2  黑板夹层应使用消音双AB</w:t>
      </w:r>
      <w:proofErr w:type="gramStart"/>
      <w:r>
        <w:rPr>
          <w:rFonts w:ascii="宋体" w:hAnsi="宋体" w:cs="宋体" w:hint="eastAsia"/>
          <w:sz w:val="21"/>
          <w:szCs w:val="21"/>
        </w:rPr>
        <w:t>型十层高</w:t>
      </w:r>
      <w:proofErr w:type="gramEnd"/>
      <w:r>
        <w:rPr>
          <w:rFonts w:ascii="宋体" w:hAnsi="宋体" w:cs="宋体" w:hint="eastAsia"/>
          <w:sz w:val="21"/>
          <w:szCs w:val="21"/>
        </w:rPr>
        <w:t>强度瓦楞纸板，厚度15mm，正反面牛皮纸质250g/平米，芯纸150g/平米，整张无拼接，面层无折痕，该夹层材质有着30年成熟工艺，教室内高温和潮湿不会对产品结构造成影响，避免开胶起鼓现象，结构完全符合教育行业标准： JY0001-2003《教学仪器设备产品一般质量要求》并提供证明文件。</w:t>
      </w:r>
    </w:p>
    <w:p w14:paraId="68F2DFA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4.3  背板采用浅银灰色磨砂烤漆钢板，厚度0.23mm，不反光，以避免触控一体机开机状态下被滑动板遮挡住，镀锌背板会产生反光，高温，静电，而影响触控一体机的使用；粘合工艺；面板、衬板与背板粘合；长，宽尺寸公差≦3mm,施胶量≧165g/㎡；冷压重量0.50kg/c㎡；冷压时间≧72小时；边框材料；采用哑光香槟色铝型材，正面尺寸≥34mm，立面尺寸≥20mm，壁</w:t>
      </w:r>
      <w:r>
        <w:rPr>
          <w:rFonts w:ascii="宋体" w:hAnsi="宋体" w:cs="宋体" w:hint="eastAsia"/>
          <w:sz w:val="21"/>
          <w:szCs w:val="21"/>
        </w:rPr>
        <w:lastRenderedPageBreak/>
        <w:t>厚≥1.2mm；耐腐蚀、耐磨性达到GB/T5237-2008标准。</w:t>
      </w:r>
      <w:proofErr w:type="gramStart"/>
      <w:r>
        <w:rPr>
          <w:rFonts w:ascii="宋体" w:hAnsi="宋体" w:cs="宋体" w:hint="eastAsia"/>
          <w:sz w:val="21"/>
          <w:szCs w:val="21"/>
        </w:rPr>
        <w:t>整长无</w:t>
      </w:r>
      <w:proofErr w:type="gramEnd"/>
      <w:r>
        <w:rPr>
          <w:rFonts w:ascii="宋体" w:hAnsi="宋体" w:cs="宋体" w:hint="eastAsia"/>
          <w:sz w:val="21"/>
          <w:szCs w:val="21"/>
        </w:rPr>
        <w:t>拼接，防氧化，铸锭状态有色金属达到行业标准YS67-93，化学成分达到GB/T3190-96，四角为圆角，不能有毛刺，无锋利角；吊轨式左右推拉结构，铝合金大外框上边框内置隐藏式一体化承重</w:t>
      </w:r>
      <w:proofErr w:type="gramStart"/>
      <w:r>
        <w:rPr>
          <w:rFonts w:ascii="宋体" w:hAnsi="宋体" w:cs="宋体" w:hint="eastAsia"/>
          <w:sz w:val="21"/>
          <w:szCs w:val="21"/>
        </w:rPr>
        <w:t>吊轨,静音式</w:t>
      </w:r>
      <w:proofErr w:type="gramEnd"/>
      <w:r>
        <w:rPr>
          <w:rFonts w:ascii="宋体" w:hAnsi="宋体" w:cs="宋体" w:hint="eastAsia"/>
          <w:sz w:val="21"/>
          <w:szCs w:val="21"/>
        </w:rPr>
        <w:t>设计，下边框内置一体化轨道槽；滑动板上方两侧各安装2组</w:t>
      </w:r>
      <w:proofErr w:type="gramStart"/>
      <w:r>
        <w:rPr>
          <w:rFonts w:ascii="宋体" w:hAnsi="宋体" w:cs="宋体" w:hint="eastAsia"/>
          <w:sz w:val="21"/>
          <w:szCs w:val="21"/>
        </w:rPr>
        <w:t>铜吊体</w:t>
      </w:r>
      <w:proofErr w:type="gramEnd"/>
      <w:r>
        <w:rPr>
          <w:rFonts w:ascii="宋体" w:hAnsi="宋体" w:cs="宋体" w:hint="eastAsia"/>
          <w:sz w:val="21"/>
          <w:szCs w:val="21"/>
        </w:rPr>
        <w:t>的轴承式尼龙吊轮，滑动板下方配有4个侧向定位轮；定位</w:t>
      </w:r>
      <w:proofErr w:type="gramStart"/>
      <w:r>
        <w:rPr>
          <w:rFonts w:ascii="宋体" w:hAnsi="宋体" w:cs="宋体" w:hint="eastAsia"/>
          <w:sz w:val="21"/>
          <w:szCs w:val="21"/>
        </w:rPr>
        <w:t>轮保证</w:t>
      </w:r>
      <w:proofErr w:type="gramEnd"/>
      <w:r>
        <w:rPr>
          <w:rFonts w:ascii="宋体" w:hAnsi="宋体" w:cs="宋体" w:hint="eastAsia"/>
          <w:sz w:val="21"/>
          <w:szCs w:val="21"/>
        </w:rPr>
        <w:t>前后位移在0.5mm以内，保证使用时前后不晃动。移动</w:t>
      </w:r>
      <w:proofErr w:type="gramStart"/>
      <w:r>
        <w:rPr>
          <w:rFonts w:ascii="宋体" w:hAnsi="宋体" w:cs="宋体" w:hint="eastAsia"/>
          <w:sz w:val="21"/>
          <w:szCs w:val="21"/>
        </w:rPr>
        <w:t>板左右</w:t>
      </w:r>
      <w:proofErr w:type="gramEnd"/>
      <w:r>
        <w:rPr>
          <w:rFonts w:ascii="宋体" w:hAnsi="宋体" w:cs="宋体" w:hint="eastAsia"/>
          <w:sz w:val="21"/>
          <w:szCs w:val="21"/>
        </w:rPr>
        <w:t>移动轻便、无噪音、采用</w:t>
      </w:r>
      <w:proofErr w:type="gramStart"/>
      <w:r>
        <w:rPr>
          <w:rFonts w:ascii="宋体" w:hAnsi="宋体" w:cs="宋体" w:hint="eastAsia"/>
          <w:sz w:val="21"/>
          <w:szCs w:val="21"/>
        </w:rPr>
        <w:t>吊轨装置不会卡粉笔</w:t>
      </w:r>
      <w:proofErr w:type="gramEnd"/>
      <w:r>
        <w:rPr>
          <w:rFonts w:ascii="宋体" w:hAnsi="宋体" w:cs="宋体" w:hint="eastAsia"/>
          <w:sz w:val="21"/>
          <w:szCs w:val="21"/>
        </w:rPr>
        <w:t>。滑动板配有拉手，方便推拉。滑动板可完全遮挡、保护触控一体机；滑动板下方安装有橡胶刷，在滑动时可将掉落在轨道内的粉尘或杂物</w:t>
      </w:r>
      <w:proofErr w:type="gramStart"/>
      <w:r>
        <w:rPr>
          <w:rFonts w:ascii="宋体" w:hAnsi="宋体" w:cs="宋体" w:hint="eastAsia"/>
          <w:sz w:val="21"/>
          <w:szCs w:val="21"/>
        </w:rPr>
        <w:t>清扫到积粉盒</w:t>
      </w:r>
      <w:proofErr w:type="gramEnd"/>
      <w:r>
        <w:rPr>
          <w:rFonts w:ascii="宋体" w:hAnsi="宋体" w:cs="宋体" w:hint="eastAsia"/>
          <w:sz w:val="21"/>
          <w:szCs w:val="21"/>
        </w:rPr>
        <w:t>内，积粉盒方便取放。轨道材质；外</w:t>
      </w:r>
      <w:proofErr w:type="gramStart"/>
      <w:r>
        <w:rPr>
          <w:rFonts w:ascii="宋体" w:hAnsi="宋体" w:cs="宋体" w:hint="eastAsia"/>
          <w:sz w:val="21"/>
          <w:szCs w:val="21"/>
        </w:rPr>
        <w:t>框采用哑</w:t>
      </w:r>
      <w:proofErr w:type="gramEnd"/>
      <w:r>
        <w:rPr>
          <w:rFonts w:ascii="宋体" w:hAnsi="宋体" w:cs="宋体" w:hint="eastAsia"/>
          <w:sz w:val="21"/>
          <w:szCs w:val="21"/>
        </w:rPr>
        <w:t>光香槟色航空工业铝型材；正面尺寸≥63mm，立面尺寸≥90mm，壁厚≥1.3mm，壁厚≥1.2mm；耐腐蚀、耐磨性达到GB/T5237-2000标准。工艺；模具挤压成型，强度高，稳定性强，噪音小。轨道侧边框两端内侧上下安装有活动限位及缓冲橡胶垫，消除移动板碰撞发出的异响和缓解移动</w:t>
      </w:r>
      <w:proofErr w:type="gramStart"/>
      <w:r>
        <w:rPr>
          <w:rFonts w:ascii="宋体" w:hAnsi="宋体" w:cs="宋体" w:hint="eastAsia"/>
          <w:sz w:val="21"/>
          <w:szCs w:val="21"/>
        </w:rPr>
        <w:t>板强烈</w:t>
      </w:r>
      <w:proofErr w:type="gramEnd"/>
      <w:r>
        <w:rPr>
          <w:rFonts w:ascii="宋体" w:hAnsi="宋体" w:cs="宋体" w:hint="eastAsia"/>
          <w:sz w:val="21"/>
          <w:szCs w:val="21"/>
        </w:rPr>
        <w:t>碰撞的冲击力，两侧安装数量为4个；滑动板滑轮：采用</w:t>
      </w:r>
      <w:proofErr w:type="gramStart"/>
      <w:r>
        <w:rPr>
          <w:rFonts w:ascii="宋体" w:hAnsi="宋体" w:cs="宋体" w:hint="eastAsia"/>
          <w:sz w:val="21"/>
          <w:szCs w:val="21"/>
        </w:rPr>
        <w:t>铜吊体</w:t>
      </w:r>
      <w:proofErr w:type="gramEnd"/>
      <w:r>
        <w:rPr>
          <w:rFonts w:ascii="宋体" w:hAnsi="宋体" w:cs="宋体" w:hint="eastAsia"/>
          <w:sz w:val="21"/>
          <w:szCs w:val="21"/>
        </w:rPr>
        <w:t>，SKF进口精密轴承、外包高强白色尼龙，模具一次成型。每组四轮设计，滑动顺畅超静音、性能稳定、耐磨性好，滑动使用寿命10万次以上；黑板锁；轨道下方安装有通开按锁，不使用一体机时，可将滑动板锁定，以实现对电子设备的保护；黑板安装挂件安全性：安装件为冷轧钢带，经过除油、热浸镀锌，镀锌层厚，防锈性能好，防腐蚀性高于冷镀锌数十倍，模具冲压一次成型，安装件规格4mmX140mmX60mm，拐角处有加强助筋，不易变形，上下共8点隐藏式安装，无外露。</w:t>
      </w:r>
    </w:p>
    <w:p w14:paraId="487AD220"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4.4  粘合剂材料： 应采用防腐，防锈，防潮的黑板专用粘胶粘合牢固，经久耐用，抗剥离强度24h≧2kg/c㎡，48h≧2.5kg/c㎡，有害物限量符合国标GB/T17657-1999,4.12.1-4.12.3规定进行测量，甲醛释放限量应不大于1.5mg/L，产品符合国标：GB28231-2011《书写板安全卫生要求》并提供证明文件。</w:t>
      </w:r>
    </w:p>
    <w:p w14:paraId="2ADBE1E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4.5  插角材质；应采用ABS工程塑料，模具一次成型，具有良好的耐脆性、耐磨性、抗冲击力强。连接可靠牢固，接缝平整、光滑，无有害挥发性物质，材质完全符合环境标准：HJ 572-2010《环境标志产品技术要求文具》并提供证明文件。</w:t>
      </w:r>
    </w:p>
    <w:p w14:paraId="5076314F"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614E8E18"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5、磁吸充电座（2台）</w:t>
      </w:r>
      <w:r>
        <w:rPr>
          <w:rFonts w:ascii="宋体" w:hAnsi="宋体" w:cs="宋体" w:hint="eastAsia"/>
          <w:b/>
          <w:bCs/>
          <w:sz w:val="21"/>
          <w:szCs w:val="21"/>
        </w:rPr>
        <w:tab/>
      </w:r>
    </w:p>
    <w:p w14:paraId="1DAE2C3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5.1麦克风配套磁吸式充电器，充电接口需采用强磁吸附方式，即放即充，方便拿取，避免充电接口反复插拔；具有充电状态指示灯显示，充电饱和后可自动停止充电；支持麦克风在位检测，支持麦克风充电状态反馈，方便中控等设备实现智能联动及管理；磁吸接口吸附距离：不大于2cm；电源接口：Mini-USB接口。提供产品彩页或技术白皮书。</w:t>
      </w:r>
    </w:p>
    <w:p w14:paraId="3DE36A10" w14:textId="77777777" w:rsidR="00FD5EA2" w:rsidRDefault="00EF3A0F">
      <w:pPr>
        <w:spacing w:line="360" w:lineRule="auto"/>
        <w:rPr>
          <w:rFonts w:ascii="宋体" w:hAnsi="宋体" w:cs="宋体"/>
          <w:sz w:val="21"/>
          <w:szCs w:val="21"/>
        </w:rPr>
      </w:pPr>
      <w:r>
        <w:rPr>
          <w:rFonts w:ascii="宋体" w:hAnsi="宋体" w:cs="宋体" w:hint="eastAsia"/>
          <w:sz w:val="21"/>
          <w:szCs w:val="21"/>
        </w:rPr>
        <w:lastRenderedPageBreak/>
        <w:tab/>
      </w:r>
      <w:r>
        <w:rPr>
          <w:rFonts w:ascii="宋体" w:hAnsi="宋体" w:cs="宋体" w:hint="eastAsia"/>
          <w:sz w:val="21"/>
          <w:szCs w:val="21"/>
        </w:rPr>
        <w:tab/>
      </w:r>
    </w:p>
    <w:p w14:paraId="5868BC1B"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6、智能书写屏（2台）</w:t>
      </w:r>
      <w:r>
        <w:rPr>
          <w:rFonts w:ascii="宋体" w:hAnsi="宋体" w:cs="宋体" w:hint="eastAsia"/>
          <w:b/>
          <w:bCs/>
          <w:sz w:val="21"/>
          <w:szCs w:val="21"/>
        </w:rPr>
        <w:tab/>
      </w:r>
    </w:p>
    <w:p w14:paraId="45053EE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6.1  智能交互书写终端包含主书写屏及终端控制屏两个部分，采用一体化设计，不接受分体方式。</w:t>
      </w:r>
      <w:proofErr w:type="gramStart"/>
      <w:r>
        <w:rPr>
          <w:rFonts w:ascii="宋体" w:hAnsi="宋体" w:cs="宋体" w:hint="eastAsia"/>
          <w:sz w:val="21"/>
          <w:szCs w:val="21"/>
        </w:rPr>
        <w:t>提供提供</w:t>
      </w:r>
      <w:proofErr w:type="gramEnd"/>
      <w:r>
        <w:rPr>
          <w:rFonts w:ascii="宋体" w:hAnsi="宋体" w:cs="宋体" w:hint="eastAsia"/>
          <w:sz w:val="21"/>
          <w:szCs w:val="21"/>
        </w:rPr>
        <w:t>产品彩页或技术白皮书。</w:t>
      </w:r>
    </w:p>
    <w:p w14:paraId="754B481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6.2  终端主书写屏不低于23寸，分辨率不低于：1920*1080，显示比例16:9；终端控制屏对角线尺寸不小于18寸，显示区域高度不超过100mm；控制屏与书写屏夹角145-170度之间，人性化设计，便于操作；书写屏与控制屏支持手指及电磁笔双重触控方式；终端需配套至少</w:t>
      </w:r>
      <w:proofErr w:type="gramStart"/>
      <w:r>
        <w:rPr>
          <w:rFonts w:ascii="宋体" w:hAnsi="宋体" w:cs="宋体" w:hint="eastAsia"/>
          <w:sz w:val="21"/>
          <w:szCs w:val="21"/>
        </w:rPr>
        <w:t>一</w:t>
      </w:r>
      <w:proofErr w:type="gramEnd"/>
      <w:r>
        <w:rPr>
          <w:rFonts w:ascii="宋体" w:hAnsi="宋体" w:cs="宋体" w:hint="eastAsia"/>
          <w:sz w:val="21"/>
          <w:szCs w:val="21"/>
        </w:rPr>
        <w:t>支书写笔，要求采用无源笔，无需电池，免维护；书写</w:t>
      </w:r>
      <w:proofErr w:type="gramStart"/>
      <w:r>
        <w:rPr>
          <w:rFonts w:ascii="宋体" w:hAnsi="宋体" w:cs="宋体" w:hint="eastAsia"/>
          <w:sz w:val="21"/>
          <w:szCs w:val="21"/>
        </w:rPr>
        <w:t>笔需支持</w:t>
      </w:r>
      <w:proofErr w:type="gramEnd"/>
      <w:r>
        <w:rPr>
          <w:rFonts w:ascii="宋体" w:hAnsi="宋体" w:cs="宋体" w:hint="eastAsia"/>
          <w:sz w:val="21"/>
          <w:szCs w:val="21"/>
        </w:rPr>
        <w:t>笔划粗细适应及笔锋效果；笔尖可在屏上书写，笔的另一端可以擦除书写内容，一笔两用，无需切换。</w:t>
      </w:r>
      <w:proofErr w:type="gramStart"/>
      <w:r>
        <w:rPr>
          <w:rFonts w:ascii="宋体" w:hAnsi="宋体" w:cs="宋体" w:hint="eastAsia"/>
          <w:sz w:val="21"/>
          <w:szCs w:val="21"/>
        </w:rPr>
        <w:t>提供提供</w:t>
      </w:r>
      <w:proofErr w:type="gramEnd"/>
      <w:r>
        <w:rPr>
          <w:rFonts w:ascii="宋体" w:hAnsi="宋体" w:cs="宋体" w:hint="eastAsia"/>
          <w:sz w:val="21"/>
          <w:szCs w:val="21"/>
        </w:rPr>
        <w:t>产品彩页或技术白皮书。</w:t>
      </w:r>
    </w:p>
    <w:p w14:paraId="64194CDB"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6.3  书写屏面板玻璃、电容感应、显示模组要求采用无缝隙全贴合技术，屏幕要求具有防眩光、防指纹、防反光效果，支持10点触控；具有不低于2个USB3.0接口，</w:t>
      </w:r>
      <w:proofErr w:type="gramStart"/>
      <w:r>
        <w:rPr>
          <w:rFonts w:ascii="宋体" w:hAnsi="宋体" w:cs="宋体" w:hint="eastAsia"/>
          <w:sz w:val="21"/>
          <w:szCs w:val="21"/>
        </w:rPr>
        <w:t>需支持</w:t>
      </w:r>
      <w:proofErr w:type="gramEnd"/>
      <w:r>
        <w:rPr>
          <w:rFonts w:ascii="宋体" w:hAnsi="宋体" w:cs="宋体" w:hint="eastAsia"/>
          <w:sz w:val="21"/>
          <w:szCs w:val="21"/>
        </w:rPr>
        <w:t>各类U盘及移动硬盘；具有不低于1路话筒接口，具有话筒开关按钮；具有</w:t>
      </w:r>
      <w:proofErr w:type="gramStart"/>
      <w:r>
        <w:rPr>
          <w:rFonts w:ascii="宋体" w:hAnsi="宋体" w:cs="宋体" w:hint="eastAsia"/>
          <w:sz w:val="21"/>
          <w:szCs w:val="21"/>
        </w:rPr>
        <w:t>升降及倾仰角</w:t>
      </w:r>
      <w:proofErr w:type="gramEnd"/>
      <w:r>
        <w:rPr>
          <w:rFonts w:ascii="宋体" w:hAnsi="宋体" w:cs="宋体" w:hint="eastAsia"/>
          <w:sz w:val="21"/>
          <w:szCs w:val="21"/>
        </w:rPr>
        <w:t>调节按钮，可配合升降台实现讲台高度及角度调节；设备支持Window10及更高版本的操作系统，即插即用，免驱设计；具有HDMI、VGA两种信号输入接口，具有线缆固定设计，防止线缆脱落。</w:t>
      </w:r>
      <w:proofErr w:type="gramStart"/>
      <w:r>
        <w:rPr>
          <w:rFonts w:ascii="宋体" w:hAnsi="宋体" w:cs="宋体" w:hint="eastAsia"/>
          <w:sz w:val="21"/>
          <w:szCs w:val="21"/>
        </w:rPr>
        <w:t>提供提供</w:t>
      </w:r>
      <w:proofErr w:type="gramEnd"/>
      <w:r>
        <w:rPr>
          <w:rFonts w:ascii="宋体" w:hAnsi="宋体" w:cs="宋体" w:hint="eastAsia"/>
          <w:sz w:val="21"/>
          <w:szCs w:val="21"/>
        </w:rPr>
        <w:t>产品彩页或技术白皮书。</w:t>
      </w:r>
    </w:p>
    <w:p w14:paraId="39A657E2"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3D864946"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7、教辅系统（2套）</w:t>
      </w:r>
      <w:r>
        <w:rPr>
          <w:rFonts w:ascii="宋体" w:hAnsi="宋体" w:cs="宋体" w:hint="eastAsia"/>
          <w:b/>
          <w:bCs/>
          <w:sz w:val="21"/>
          <w:szCs w:val="21"/>
        </w:rPr>
        <w:tab/>
      </w:r>
    </w:p>
    <w:p w14:paraId="63B5E9E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7.1  具有当前电脑开启的软件</w:t>
      </w:r>
      <w:proofErr w:type="gramStart"/>
      <w:r>
        <w:rPr>
          <w:rFonts w:ascii="宋体" w:hAnsi="宋体" w:cs="宋体" w:hint="eastAsia"/>
          <w:sz w:val="21"/>
          <w:szCs w:val="21"/>
        </w:rPr>
        <w:t>缩略图</w:t>
      </w:r>
      <w:proofErr w:type="gramEnd"/>
      <w:r>
        <w:rPr>
          <w:rFonts w:ascii="宋体" w:hAnsi="宋体" w:cs="宋体" w:hint="eastAsia"/>
          <w:sz w:val="21"/>
          <w:szCs w:val="21"/>
        </w:rPr>
        <w:t>显示功能，支持触</w:t>
      </w:r>
      <w:proofErr w:type="gramStart"/>
      <w:r>
        <w:rPr>
          <w:rFonts w:ascii="宋体" w:hAnsi="宋体" w:cs="宋体" w:hint="eastAsia"/>
          <w:sz w:val="21"/>
          <w:szCs w:val="21"/>
        </w:rPr>
        <w:t>控实现</w:t>
      </w:r>
      <w:proofErr w:type="gramEnd"/>
      <w:r>
        <w:rPr>
          <w:rFonts w:ascii="宋体" w:hAnsi="宋体" w:cs="宋体" w:hint="eastAsia"/>
          <w:sz w:val="21"/>
          <w:szCs w:val="21"/>
        </w:rPr>
        <w:t>应用快速切换，支持根据当前运行软件自动匹配常用功能按钮，ppt放映时，支持ppt备注文字内容显示或隐藏；支持聚光灯功能，对画面高亮突出显示；聚光灯显示区域可通过双指打开并拢实现放大缩小；可拖动聚光灯区域改变高亮显示位置。提供界面截图。</w:t>
      </w:r>
    </w:p>
    <w:p w14:paraId="54DB3D3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7.2  具有画笔功能，画笔书写流畅无齿痕，颜色、粗细可调；具有书写板功能，笔的颜色粗细可调，书写</w:t>
      </w:r>
      <w:proofErr w:type="gramStart"/>
      <w:r>
        <w:rPr>
          <w:rFonts w:ascii="宋体" w:hAnsi="宋体" w:cs="宋体" w:hint="eastAsia"/>
          <w:sz w:val="21"/>
          <w:szCs w:val="21"/>
        </w:rPr>
        <w:t>板背景</w:t>
      </w:r>
      <w:proofErr w:type="gramEnd"/>
      <w:r>
        <w:rPr>
          <w:rFonts w:ascii="宋体" w:hAnsi="宋体" w:cs="宋体" w:hint="eastAsia"/>
          <w:sz w:val="21"/>
          <w:szCs w:val="21"/>
        </w:rPr>
        <w:t>颜色可调，</w:t>
      </w:r>
      <w:proofErr w:type="gramStart"/>
      <w:r>
        <w:rPr>
          <w:rFonts w:ascii="宋体" w:hAnsi="宋体" w:cs="宋体" w:hint="eastAsia"/>
          <w:sz w:val="21"/>
          <w:szCs w:val="21"/>
        </w:rPr>
        <w:t>需支持</w:t>
      </w:r>
      <w:proofErr w:type="gramEnd"/>
      <w:r>
        <w:rPr>
          <w:rFonts w:ascii="宋体" w:hAnsi="宋体" w:cs="宋体" w:hint="eastAsia"/>
          <w:sz w:val="21"/>
          <w:szCs w:val="21"/>
        </w:rPr>
        <w:t>多页板书同时保存到本地；具有截屏功能，在电脑任何界面上均可截屏保存到本地；与课表对接以后，支持课程信息显示，倒计时显示；与考勤系统对接以后，支持考勤结果查询及补签；与云盘系统对接以后，支持云盘课件下载，并支持截屏自动同步至云盘；与录播系统对接后，支持一键开启直播；提供界面截图。</w:t>
      </w:r>
    </w:p>
    <w:p w14:paraId="79C7B82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7.3  支持视频展台调用功能，支持实物标注，可对视频展台画面光学放大缩小控制，支持展台画面保存到本地；提供界面截图。</w:t>
      </w:r>
    </w:p>
    <w:p w14:paraId="7DF075D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CE60357"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lastRenderedPageBreak/>
        <w:t>8、多媒体讲桌套件（2套）</w:t>
      </w:r>
      <w:r>
        <w:rPr>
          <w:rFonts w:ascii="宋体" w:hAnsi="宋体" w:cs="宋体" w:hint="eastAsia"/>
          <w:sz w:val="21"/>
          <w:szCs w:val="21"/>
        </w:rPr>
        <w:tab/>
      </w:r>
    </w:p>
    <w:p w14:paraId="6F1ADDAB"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8.1  升降台采用“工”字形结构设计；整体结构板材厚度不低于3mm；采用电动升降方式，升降行程不低于200mm；台面可安装21-27寸显示器；具有地面固定装置，防止设备移动或倾倒；机柜内配有19英寸专用固定设备柱，可固定设备或层板,可拆卸式托盘，高度不少于16U；柜体框架厚度：≥1.2mm，门板厚度：≥1mm；背板、侧板、隔板厚度：≥1.2mm；最大承载重量≥200公斤；支持配备自动散热系统，根据实际环境温度自动控制；需要具有键盘托；设备</w:t>
      </w:r>
      <w:proofErr w:type="gramStart"/>
      <w:r>
        <w:rPr>
          <w:rFonts w:ascii="宋体" w:hAnsi="宋体" w:cs="宋体" w:hint="eastAsia"/>
          <w:sz w:val="21"/>
          <w:szCs w:val="21"/>
        </w:rPr>
        <w:t>柜整体</w:t>
      </w:r>
      <w:proofErr w:type="gramEnd"/>
      <w:r>
        <w:rPr>
          <w:rFonts w:ascii="宋体" w:hAnsi="宋体" w:cs="宋体" w:hint="eastAsia"/>
          <w:sz w:val="21"/>
          <w:szCs w:val="21"/>
        </w:rPr>
        <w:t>尺寸：定制，长1000mm*宽700mm*高980mm，具体尺寸根据现场环境灵活调整；采用木制桌面，定制，长1000mm*宽700mm，具体尺寸根据现场环境灵活调整；</w:t>
      </w:r>
    </w:p>
    <w:p w14:paraId="74B6EABF"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8.2  台面显示屏倾角可电动调节，可调节行程不低于30度；升降及倾角调节需采用静音设计，噪音不高于30dB；具有背光LOGO板，内容可根据学校需求定制；含讲台升降控制器及电源，可与智能书写屏的</w:t>
      </w:r>
      <w:proofErr w:type="gramStart"/>
      <w:r>
        <w:rPr>
          <w:rFonts w:ascii="宋体" w:hAnsi="宋体" w:cs="宋体" w:hint="eastAsia"/>
          <w:sz w:val="21"/>
          <w:szCs w:val="21"/>
        </w:rPr>
        <w:t>升降及倾仰角</w:t>
      </w:r>
      <w:proofErr w:type="gramEnd"/>
      <w:r>
        <w:rPr>
          <w:rFonts w:ascii="宋体" w:hAnsi="宋体" w:cs="宋体" w:hint="eastAsia"/>
          <w:sz w:val="21"/>
          <w:szCs w:val="21"/>
        </w:rPr>
        <w:t>调节按钮配合使用。提供产品彩页或技术白皮书。</w:t>
      </w:r>
    </w:p>
    <w:p w14:paraId="28588485"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66E0A1C7"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9、物联网管控套件（2套）</w:t>
      </w:r>
      <w:r>
        <w:rPr>
          <w:rFonts w:ascii="宋体" w:hAnsi="宋体" w:cs="宋体" w:hint="eastAsia"/>
          <w:b/>
          <w:bCs/>
          <w:sz w:val="21"/>
          <w:szCs w:val="21"/>
        </w:rPr>
        <w:tab/>
      </w:r>
    </w:p>
    <w:p w14:paraId="52AB49B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9.1 支持电动窗帘设备控制功能，可支持协议或干触点控制方式；支持空调设备控制功能；可支持红外或协议控制方式；支持智能灯具控制功能，也可以扩展灯光控制器控制普通灯具的开关；支持RS-232、RS-485、红外、开关等控制方式，支持通过中</w:t>
      </w:r>
      <w:proofErr w:type="gramStart"/>
      <w:r>
        <w:rPr>
          <w:rFonts w:ascii="宋体" w:hAnsi="宋体" w:cs="宋体" w:hint="eastAsia"/>
          <w:sz w:val="21"/>
          <w:szCs w:val="21"/>
        </w:rPr>
        <w:t>控设备</w:t>
      </w:r>
      <w:proofErr w:type="gramEnd"/>
      <w:r>
        <w:rPr>
          <w:rFonts w:ascii="宋体" w:hAnsi="宋体" w:cs="宋体" w:hint="eastAsia"/>
          <w:sz w:val="21"/>
          <w:szCs w:val="21"/>
        </w:rPr>
        <w:t>联动控制；支持温度、湿度、光照、二氧化碳、PM2.5等教室环境数据监测；具有报警指示功能，报警阈值可设置；支持串行通讯模式；支持扩展其他传感器；支持8路灯光控制功能；支持网络中控联动控制功能；支持I/O自动控制（微波/红外探头）；支持开关控制功能（自复位跳板墙壁开关）；可扩展网络控制；支持串口控制；支持状态显示；提供产品彩页或技术白皮书。</w:t>
      </w:r>
    </w:p>
    <w:p w14:paraId="103836C5"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5799E102"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10、空气监测面板（2个）</w:t>
      </w:r>
      <w:r>
        <w:rPr>
          <w:rFonts w:ascii="宋体" w:hAnsi="宋体" w:cs="宋体" w:hint="eastAsia"/>
          <w:b/>
          <w:bCs/>
          <w:sz w:val="21"/>
          <w:szCs w:val="21"/>
        </w:rPr>
        <w:tab/>
      </w:r>
    </w:p>
    <w:p w14:paraId="4559E178"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10.1  86面板安装；电源适配器输入：220V 50Hz 0.05A MAX；温度测量范围不窄于：-10°C~60°C；湿度测量范围不窄于：0~99%RH；PM2.5测量范围不窄于：0~1000μg/m3；CO2测量范围不窄于：400-5000ppm；执行标准：GB4943.1-2011</w:t>
      </w:r>
    </w:p>
    <w:p w14:paraId="242B86F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34E5B1C9"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11、</w:t>
      </w:r>
      <w:proofErr w:type="gramStart"/>
      <w:r>
        <w:rPr>
          <w:rFonts w:ascii="宋体" w:hAnsi="宋体" w:cs="宋体" w:hint="eastAsia"/>
          <w:b/>
          <w:bCs/>
          <w:sz w:val="21"/>
          <w:szCs w:val="21"/>
        </w:rPr>
        <w:t>高拍仪</w:t>
      </w:r>
      <w:proofErr w:type="gramEnd"/>
      <w:r>
        <w:rPr>
          <w:rFonts w:ascii="宋体" w:hAnsi="宋体" w:cs="宋体" w:hint="eastAsia"/>
          <w:b/>
          <w:bCs/>
          <w:sz w:val="21"/>
          <w:szCs w:val="21"/>
        </w:rPr>
        <w:t>（2台）</w:t>
      </w:r>
      <w:r>
        <w:rPr>
          <w:rFonts w:ascii="宋体" w:hAnsi="宋体" w:cs="宋体" w:hint="eastAsia"/>
          <w:sz w:val="21"/>
          <w:szCs w:val="21"/>
        </w:rPr>
        <w:tab/>
      </w:r>
    </w:p>
    <w:p w14:paraId="6AE22FC1"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11.1  采用不低于1/2.8""CCD图像传感器，有效像面&gt;7.0mm，分辨率支持1920*1080，最大可支持3840*2160（4K）；视频格式支持MJPG、H.264、H.265；焦距6±5%~96±5%mm（参</w:t>
      </w:r>
      <w:r>
        <w:rPr>
          <w:rFonts w:ascii="宋体" w:hAnsi="宋体" w:cs="宋体" w:hint="eastAsia"/>
          <w:sz w:val="21"/>
          <w:szCs w:val="21"/>
        </w:rPr>
        <w:lastRenderedPageBreak/>
        <w:t>考），不低于16倍光学变焦，支持通过软件和机身按键调节，支持自动对焦；提供产品彩页或技术白皮书。</w:t>
      </w:r>
    </w:p>
    <w:p w14:paraId="024EE0C0"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2710CCF0"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12、智能识别摄像机（6台）</w:t>
      </w:r>
      <w:r>
        <w:rPr>
          <w:rFonts w:ascii="宋体" w:hAnsi="宋体" w:cs="宋体" w:hint="eastAsia"/>
          <w:b/>
          <w:bCs/>
          <w:sz w:val="21"/>
          <w:szCs w:val="21"/>
        </w:rPr>
        <w:tab/>
      </w:r>
    </w:p>
    <w:p w14:paraId="4A92ECF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12.1  具有400</w:t>
      </w:r>
      <w:proofErr w:type="gramStart"/>
      <w:r>
        <w:rPr>
          <w:rFonts w:ascii="宋体" w:hAnsi="宋体" w:cs="宋体" w:hint="eastAsia"/>
          <w:sz w:val="21"/>
          <w:szCs w:val="21"/>
        </w:rPr>
        <w:t>万像</w:t>
      </w:r>
      <w:proofErr w:type="gramEnd"/>
      <w:r>
        <w:rPr>
          <w:rFonts w:ascii="宋体" w:hAnsi="宋体" w:cs="宋体" w:hint="eastAsia"/>
          <w:sz w:val="21"/>
          <w:szCs w:val="21"/>
        </w:rPr>
        <w:t>素 CMOS传感器；支持双目立体视觉技术。</w:t>
      </w:r>
    </w:p>
    <w:p w14:paraId="01992E5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12.2  内置GPU芯片；支持开启、关闭eMMC保护功能；内置</w:t>
      </w:r>
      <w:proofErr w:type="spellStart"/>
      <w:r>
        <w:rPr>
          <w:rFonts w:ascii="宋体" w:hAnsi="宋体" w:cs="宋体" w:hint="eastAsia"/>
          <w:sz w:val="21"/>
          <w:szCs w:val="21"/>
        </w:rPr>
        <w:t>WiFi</w:t>
      </w:r>
      <w:proofErr w:type="spellEnd"/>
      <w:r>
        <w:rPr>
          <w:rFonts w:ascii="宋体" w:hAnsi="宋体" w:cs="宋体" w:hint="eastAsia"/>
          <w:sz w:val="21"/>
          <w:szCs w:val="21"/>
        </w:rPr>
        <w:t>天线，无线传输距离不低于80米；支持客流检测和统计功能，可分别统计进入、离开的客流数量，并支持在OSD上实时叠加；支持https通信协议，且https协议不存在已公布的漏洞；设备默认不开启telnet、ftp和</w:t>
      </w:r>
      <w:proofErr w:type="spellStart"/>
      <w:r>
        <w:rPr>
          <w:rFonts w:ascii="宋体" w:hAnsi="宋体" w:cs="宋体" w:hint="eastAsia"/>
          <w:sz w:val="21"/>
          <w:szCs w:val="21"/>
        </w:rPr>
        <w:t>tftp</w:t>
      </w:r>
      <w:proofErr w:type="spellEnd"/>
      <w:r>
        <w:rPr>
          <w:rFonts w:ascii="宋体" w:hAnsi="宋体" w:cs="宋体" w:hint="eastAsia"/>
          <w:sz w:val="21"/>
          <w:szCs w:val="21"/>
        </w:rPr>
        <w:t>服务，对未使用的服务及端口应默认关闭；设备恢复出厂设置后，通过客户端软件或WEB方式登录设备必须设置密码才能使用，无其他缺省密码或空密码；提供公安部检验报告证明。</w:t>
      </w:r>
    </w:p>
    <w:p w14:paraId="6C93E0C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12.3  可开启/关闭反向进入报警功能，并可以按周为周期，设置每天的反向客流检测布防时间段，当功能开启后，检测到反向客流时，可触发报警并关联上传中心；支持徘徊排除功能，当试验人员在检测区域内徘徊并未离开检测区域时，不重复统计客流数量；支持高度过滤功能，可通过IE浏览器设置人员高度上限和高度下限，开启高度过滤功能后，仅统计人员高度介于设定高度范围的数量；支持儿童计数功能，可用过IE浏览器设置人员高度阈值，开启儿童计数功能后，仅统计人员高度低于设定值的人员数量。提供公安部检验报告证明。</w:t>
      </w:r>
    </w:p>
    <w:p w14:paraId="002300F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12.4  射频电磁场辐射抗扰度应符合GB/T 17626.3-2006中试验等级3的规定；传导骚扰极限值应符合GB/T 9254-2008中等级A的规定；辐射骚扰限值应符合GB/T 9254-2008中等级A的规定；提供公安部检验报告证明。</w:t>
      </w:r>
    </w:p>
    <w:p w14:paraId="59E904D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12.5  最低照度彩色：0.001 lx，黑白:0.0001 lx，最大亮度鉴别等级（灰度等级）不小于11级；信噪比不小于62dB；</w:t>
      </w:r>
      <w:proofErr w:type="gramStart"/>
      <w:r>
        <w:rPr>
          <w:rFonts w:ascii="宋体" w:hAnsi="宋体" w:cs="宋体" w:hint="eastAsia"/>
          <w:sz w:val="21"/>
          <w:szCs w:val="21"/>
        </w:rPr>
        <w:t>支持双码流</w:t>
      </w:r>
      <w:proofErr w:type="gramEnd"/>
      <w:r>
        <w:rPr>
          <w:rFonts w:ascii="宋体" w:hAnsi="宋体" w:cs="宋体" w:hint="eastAsia"/>
          <w:sz w:val="21"/>
          <w:szCs w:val="21"/>
        </w:rPr>
        <w:t>技术，</w:t>
      </w:r>
      <w:proofErr w:type="gramStart"/>
      <w:r>
        <w:rPr>
          <w:rFonts w:ascii="宋体" w:hAnsi="宋体" w:cs="宋体" w:hint="eastAsia"/>
          <w:sz w:val="21"/>
          <w:szCs w:val="21"/>
        </w:rPr>
        <w:t>主码流</w:t>
      </w:r>
      <w:proofErr w:type="gramEnd"/>
      <w:r>
        <w:rPr>
          <w:rFonts w:ascii="宋体" w:hAnsi="宋体" w:cs="宋体" w:hint="eastAsia"/>
          <w:sz w:val="21"/>
          <w:szCs w:val="21"/>
        </w:rPr>
        <w:t>分辨率不小于2560x1440@25fps，</w:t>
      </w:r>
      <w:proofErr w:type="gramStart"/>
      <w:r>
        <w:rPr>
          <w:rFonts w:ascii="宋体" w:hAnsi="宋体" w:cs="宋体" w:hint="eastAsia"/>
          <w:sz w:val="21"/>
          <w:szCs w:val="21"/>
        </w:rPr>
        <w:t>子码流</w:t>
      </w:r>
      <w:proofErr w:type="gramEnd"/>
      <w:r>
        <w:rPr>
          <w:rFonts w:ascii="宋体" w:hAnsi="宋体" w:cs="宋体" w:hint="eastAsia"/>
          <w:sz w:val="21"/>
          <w:szCs w:val="21"/>
        </w:rPr>
        <w:t>不小于704x576@25fps；支持H.264、H.265、MJPEG视频编码格式，且具有High Profile编码能力；</w:t>
      </w:r>
      <w:proofErr w:type="gramStart"/>
      <w:r>
        <w:rPr>
          <w:rFonts w:ascii="宋体" w:hAnsi="宋体" w:cs="宋体" w:hint="eastAsia"/>
          <w:sz w:val="21"/>
          <w:szCs w:val="21"/>
        </w:rPr>
        <w:t>需支持</w:t>
      </w:r>
      <w:proofErr w:type="gramEnd"/>
      <w:r>
        <w:rPr>
          <w:rFonts w:ascii="宋体" w:hAnsi="宋体" w:cs="宋体" w:hint="eastAsia"/>
          <w:sz w:val="21"/>
          <w:szCs w:val="21"/>
        </w:rPr>
        <w:t>DC12V与POE供电，且能在DC12V±30%范围内变化时可以正常工作；摄像机能够在-40~70摄氏度环境下稳定工作；</w:t>
      </w:r>
      <w:proofErr w:type="gramStart"/>
      <w:r>
        <w:rPr>
          <w:rFonts w:ascii="宋体" w:hAnsi="宋体" w:cs="宋体" w:hint="eastAsia"/>
          <w:sz w:val="21"/>
          <w:szCs w:val="21"/>
        </w:rPr>
        <w:t>需支持</w:t>
      </w:r>
      <w:proofErr w:type="gramEnd"/>
      <w:r>
        <w:rPr>
          <w:rFonts w:ascii="宋体" w:hAnsi="宋体" w:cs="宋体" w:hint="eastAsia"/>
          <w:sz w:val="21"/>
          <w:szCs w:val="21"/>
        </w:rPr>
        <w:t>IP67防尘防水；客流统计准确率不小于99%。提供公安部检验报告证明。</w:t>
      </w:r>
    </w:p>
    <w:p w14:paraId="5B6B37F2"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3B4E1B9A"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13、PTZ智能球机（2台）</w:t>
      </w:r>
      <w:r>
        <w:rPr>
          <w:rFonts w:ascii="宋体" w:hAnsi="宋体" w:cs="宋体" w:hint="eastAsia"/>
          <w:b/>
          <w:bCs/>
          <w:sz w:val="21"/>
          <w:szCs w:val="21"/>
        </w:rPr>
        <w:tab/>
      </w:r>
    </w:p>
    <w:p w14:paraId="3E85B0DF"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13.1  视频输出支持2560×1440@25fps，红外距离可达20米；具备本机存储功能，支持SD卡热插拔，最大支持256GB；具备较好的电源适应性，在额定电压的75%~125%范围内变化时，</w:t>
      </w:r>
      <w:r>
        <w:rPr>
          <w:rFonts w:ascii="宋体" w:hAnsi="宋体" w:cs="宋体" w:hint="eastAsia"/>
          <w:sz w:val="21"/>
          <w:szCs w:val="21"/>
        </w:rPr>
        <w:lastRenderedPageBreak/>
        <w:t>设备可正常工作。最大亮度等级≥11级，信噪比≥55dB，网络延时不大于187ms；动态范围不小于110dB，宽动态能力综合得分不小于80；样机与客户端之间用100m五类非屏蔽网线直接连接，网络传输能力满足发送1000个数据包，重复测试3次，无丢包；具备较强的网络适应能力，在丢包率为15%的网络环境下，仍可正常显示监视画面；支持水平最大转速20°/S，垂直最大转速20°/S；支持移动侦测功能，可通过IE浏览器设置最多396个移动侦测区域；支持白名单模式，可通过IE浏览器添加最多64个IP地址为白名单，</w:t>
      </w:r>
      <w:proofErr w:type="gramStart"/>
      <w:r>
        <w:rPr>
          <w:rFonts w:ascii="宋体" w:hAnsi="宋体" w:cs="宋体" w:hint="eastAsia"/>
          <w:sz w:val="21"/>
          <w:szCs w:val="21"/>
        </w:rPr>
        <w:t>仅白名单</w:t>
      </w:r>
      <w:proofErr w:type="gramEnd"/>
      <w:r>
        <w:rPr>
          <w:rFonts w:ascii="宋体" w:hAnsi="宋体" w:cs="宋体" w:hint="eastAsia"/>
          <w:sz w:val="21"/>
          <w:szCs w:val="21"/>
        </w:rPr>
        <w:t>中的IP地址才可以访问摄像机。提供公安部检验报告。</w:t>
      </w:r>
    </w:p>
    <w:p w14:paraId="29DF3142"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13.2  支持最低照度可达彩色0.01Lux，黑白0.001Lux；水平旋转范围为0°~350°，垂直旋转范围为-15°~90°；支持采用H.265、H.264视频编码标准，H.264编码支持Baseline/Main/High Profile，MJPEG,音频编码支持MP2L2/G.711ulaw/G.711alaw/G.726/G.722.1/AAC/PCM；具备较好的防护性能环境适应性，工作温度范围可达-10℃-40℃</w:t>
      </w:r>
    </w:p>
    <w:p w14:paraId="72716712"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38C234A"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14、网络中央控制器（2台）</w:t>
      </w:r>
      <w:r>
        <w:rPr>
          <w:rFonts w:ascii="宋体" w:hAnsi="宋体" w:cs="宋体" w:hint="eastAsia"/>
          <w:sz w:val="21"/>
          <w:szCs w:val="21"/>
        </w:rPr>
        <w:tab/>
      </w:r>
    </w:p>
    <w:p w14:paraId="32328A3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14.1  要求采用嵌入式技术，工业级设计标准，无风扇设计；支持板书功能，在不关闭投影</w:t>
      </w:r>
      <w:proofErr w:type="gramStart"/>
      <w:r>
        <w:rPr>
          <w:rFonts w:ascii="宋体" w:hAnsi="宋体" w:cs="宋体" w:hint="eastAsia"/>
          <w:sz w:val="21"/>
          <w:szCs w:val="21"/>
        </w:rPr>
        <w:t>机状态</w:t>
      </w:r>
      <w:proofErr w:type="gramEnd"/>
      <w:r>
        <w:rPr>
          <w:rFonts w:ascii="宋体" w:hAnsi="宋体" w:cs="宋体" w:hint="eastAsia"/>
          <w:sz w:val="21"/>
          <w:szCs w:val="21"/>
        </w:rPr>
        <w:t>下，可使投影机不显示任何画面，升起幕布，使用整个黑板，在需要投影机的情况下可以一键恢复正常使用状态，使板书教学和多媒体教学有机结合、灵活切换；支持不低于2路投影机及电动</w:t>
      </w:r>
      <w:proofErr w:type="gramStart"/>
      <w:r>
        <w:rPr>
          <w:rFonts w:ascii="宋体" w:hAnsi="宋体" w:cs="宋体" w:hint="eastAsia"/>
          <w:sz w:val="21"/>
          <w:szCs w:val="21"/>
        </w:rPr>
        <w:t>幕控制</w:t>
      </w:r>
      <w:proofErr w:type="gramEnd"/>
      <w:r>
        <w:rPr>
          <w:rFonts w:ascii="宋体" w:hAnsi="宋体" w:cs="宋体" w:hint="eastAsia"/>
          <w:sz w:val="21"/>
          <w:szCs w:val="21"/>
        </w:rPr>
        <w:t>管理，可设置幕布联动控制时间，在幕布下降或上升到位时自动停电，防止因幕布限位开关失灵而造成幕布损坏；支持屏幕冻结功能，可以在使用过程中冻结当前画面；冻结后投影机显示内容不变，电脑可以做其它操作而不影响投影机显示；要求采用主机与面板分体式结构设计，便于使用。系统支持液晶触摸面板、薄膜按键面板、电容触摸面板、智能触控终端、电脑软件控制等方式，面板支持锁定；提供产品彩页或技术白皮书。</w:t>
      </w:r>
    </w:p>
    <w:p w14:paraId="57ECA8D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14.2  支持独立的模拟立体声音频输出，方便接入传统扩声设备；支持设备自保护功能，如在线设备功率超过额定功率，系统会自动保护，同时在设备前面板具有明显的状态显示；支持音量控制功能及音量大小反馈，支持麦克风与线路音量分别控制，支持静音功能；支持不低于2路麦克风输入；支持不低于8路I/O检测与控制功能，每路均有LED状态指示，可直观了解端口工作状态，便于排查故障；具有不低于7路独立的串口，支持可编程，支持扩展至不低于14路；具有不低于6路10/100/1000M自适应网络接口；具有不低于5路独立的电源控制，每路均支持延时设定及联动设定；支持前面</w:t>
      </w:r>
      <w:proofErr w:type="gramStart"/>
      <w:r>
        <w:rPr>
          <w:rFonts w:ascii="宋体" w:hAnsi="宋体" w:cs="宋体" w:hint="eastAsia"/>
          <w:sz w:val="21"/>
          <w:szCs w:val="21"/>
        </w:rPr>
        <w:t>板显示</w:t>
      </w:r>
      <w:proofErr w:type="gramEnd"/>
      <w:r>
        <w:rPr>
          <w:rFonts w:ascii="宋体" w:hAnsi="宋体" w:cs="宋体" w:hint="eastAsia"/>
          <w:sz w:val="21"/>
          <w:szCs w:val="21"/>
        </w:rPr>
        <w:t>所有强电端口工作状态，包括计算机电源及多路设备电源；提供产品彩页或技术白皮书。</w:t>
      </w:r>
    </w:p>
    <w:p w14:paraId="2D15D93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lastRenderedPageBreak/>
        <w:t>14.3  支持物联网设备接入，支持数据采集与控制，实现统一</w:t>
      </w:r>
      <w:proofErr w:type="gramStart"/>
      <w:r>
        <w:rPr>
          <w:rFonts w:ascii="宋体" w:hAnsi="宋体" w:cs="宋体" w:hint="eastAsia"/>
          <w:sz w:val="21"/>
          <w:szCs w:val="21"/>
        </w:rPr>
        <w:t>管控及联动控制</w:t>
      </w:r>
      <w:proofErr w:type="gramEnd"/>
      <w:r>
        <w:rPr>
          <w:rFonts w:ascii="宋体" w:hAnsi="宋体" w:cs="宋体" w:hint="eastAsia"/>
          <w:sz w:val="21"/>
          <w:szCs w:val="21"/>
        </w:rPr>
        <w:t>功能；支持IC卡管理功能，支持刷卡/插卡管理模式，支持本地存储不低于10000个用户白名单和10000条使用记录，支持扩展；支持多种模拟和数字信号切换，支持长线传输；支持分辨率不少于1920X1200@60Hz；视音频切换矩阵具备掉电状态自动存储保护、开机自动恢复记忆功能，设备支持面板控制、串口控制、网络控制等方式；提供产品彩页或技术白皮书。</w:t>
      </w:r>
    </w:p>
    <w:p w14:paraId="3A3A9A5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14.4  支持听课模式与监听模式选择功能，设备可自动识别，也可在平台端远程控制；支持设备固件网络远程升级及设备参数网络远程修改，便于升级维护；支持HDMI、VGA混合信号切换功能，方便各种类型设备接入，支持不少于4x4异步信号输出；支持不少于2路USB信号输入，不少于2路USB输出，支持USB信号跟随切换功能，方便扩展触摸屏或其他USB设备接入；支持电脑开关机管理，即使电脑在软关机状态下，也支持自动联动开机；支持投影用时检测，可检测所有支持串行检测的各品牌投影灯泡用时，统计用时与投影菜单显示完全一致；视音频切换矩阵提供不低于12个用户自定义的输出通道配置场景，免去在多组预定模式间切换时的繁琐操作，方便调用与管理；提供产品彩页或技术白皮书。</w:t>
      </w:r>
    </w:p>
    <w:p w14:paraId="753F345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14.5  中控主机接口要求：投影机控制电源≥2；电动幕控制电源≥2；计算机控制电源≥1；设备控制电源≥4；IO检测与控制≥8；串行接口≥7；10/100/1000M网络接口≥6；音频输入≥1；音频输出≥1；MIC输入≥2；监听输入≥1；监听输出≥1；拾音器音频输入≥1；电源控制输出指示≥11；设备状态指示≥1；视音频切换矩阵接口要求：VGA输入≥2；VGA输出≥2；HDMI输入≥4；HDMI输出≥4；音频输入≥2；音频输出≥1；USB输入≥2；USB输出≥2；串口控制≥1；网络接口≥1；提供设备实物接口图。</w:t>
      </w:r>
    </w:p>
    <w:p w14:paraId="14C81E24"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5C38FC74"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15、控制面板（2台）</w:t>
      </w:r>
      <w:r>
        <w:rPr>
          <w:rFonts w:ascii="宋体" w:hAnsi="宋体" w:cs="宋体" w:hint="eastAsia"/>
          <w:b/>
          <w:bCs/>
          <w:sz w:val="21"/>
          <w:szCs w:val="21"/>
        </w:rPr>
        <w:tab/>
      </w:r>
    </w:p>
    <w:p w14:paraId="1139E2E2"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15.1  设备需采用工业级标准，屏幕正面支持IP65级防护；液晶显示</w:t>
      </w:r>
      <w:proofErr w:type="gramStart"/>
      <w:r>
        <w:rPr>
          <w:rFonts w:ascii="宋体" w:hAnsi="宋体" w:cs="宋体" w:hint="eastAsia"/>
          <w:sz w:val="21"/>
          <w:szCs w:val="21"/>
        </w:rPr>
        <w:t>屏要求</w:t>
      </w:r>
      <w:proofErr w:type="gramEnd"/>
      <w:r>
        <w:rPr>
          <w:rFonts w:ascii="宋体" w:hAnsi="宋体" w:cs="宋体" w:hint="eastAsia"/>
          <w:sz w:val="21"/>
          <w:szCs w:val="21"/>
        </w:rPr>
        <w:t>为电容式液晶屏，尺寸不低于8寸，屏幕可实现0°、90°、180°、270°旋转；界面风格、使用模式、控制功能等支持可编程，界面灵活方便，功能清晰简明；需内置RTC时钟，支持日期及时间显示，支持网络管理平台远程校时；支持面板锁定，锁定界面可定制，可显示提示信息或操作说明等；提供产品彩页或技术白皮书。</w:t>
      </w:r>
    </w:p>
    <w:p w14:paraId="74C1AB6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15.2  支持单界面或多级界面跳转等多种</w:t>
      </w:r>
      <w:proofErr w:type="gramStart"/>
      <w:r>
        <w:rPr>
          <w:rFonts w:ascii="宋体" w:hAnsi="宋体" w:cs="宋体" w:hint="eastAsia"/>
          <w:sz w:val="21"/>
          <w:szCs w:val="21"/>
        </w:rPr>
        <w:t>触控及显示方式</w:t>
      </w:r>
      <w:proofErr w:type="gramEnd"/>
      <w:r>
        <w:rPr>
          <w:rFonts w:ascii="宋体" w:hAnsi="宋体" w:cs="宋体" w:hint="eastAsia"/>
          <w:sz w:val="21"/>
          <w:szCs w:val="21"/>
        </w:rPr>
        <w:t>；支持倒计时提示功能，操作过程中显示等待剩余时间；支持远程网络管理平台对屏幕进行亮度调节及屏幕保护等操作；支持零秒启动，</w:t>
      </w:r>
      <w:proofErr w:type="gramStart"/>
      <w:r>
        <w:rPr>
          <w:rFonts w:ascii="宋体" w:hAnsi="宋体" w:cs="宋体" w:hint="eastAsia"/>
          <w:sz w:val="21"/>
          <w:szCs w:val="21"/>
        </w:rPr>
        <w:t>上电即可</w:t>
      </w:r>
      <w:proofErr w:type="gramEnd"/>
      <w:r>
        <w:rPr>
          <w:rFonts w:ascii="宋体" w:hAnsi="宋体" w:cs="宋体" w:hint="eastAsia"/>
          <w:sz w:val="21"/>
          <w:szCs w:val="21"/>
        </w:rPr>
        <w:t>正常使用；提供产品彩页或技术白皮书。</w:t>
      </w:r>
    </w:p>
    <w:p w14:paraId="44DA5EB2"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86FB44D"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lastRenderedPageBreak/>
        <w:t>16、教学专用功放（2台）</w:t>
      </w:r>
      <w:r>
        <w:rPr>
          <w:rFonts w:ascii="宋体" w:hAnsi="宋体" w:cs="宋体" w:hint="eastAsia"/>
          <w:sz w:val="21"/>
          <w:szCs w:val="21"/>
        </w:rPr>
        <w:tab/>
      </w:r>
    </w:p>
    <w:p w14:paraId="4064951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 xml:space="preserve">16.1  </w:t>
      </w:r>
      <w:proofErr w:type="gramStart"/>
      <w:r>
        <w:rPr>
          <w:rFonts w:ascii="宋体" w:hAnsi="宋体" w:cs="宋体" w:hint="eastAsia"/>
          <w:sz w:val="21"/>
          <w:szCs w:val="21"/>
        </w:rPr>
        <w:t>需无风扇</w:t>
      </w:r>
      <w:proofErr w:type="gramEnd"/>
      <w:r>
        <w:rPr>
          <w:rFonts w:ascii="宋体" w:hAnsi="宋体" w:cs="宋体" w:hint="eastAsia"/>
          <w:sz w:val="21"/>
          <w:szCs w:val="21"/>
        </w:rPr>
        <w:t>设计；具有不低于5路麦克风输入。支持为鹅颈话筒幻象电源供电；具有LCD中文菜单显示；具有不低于2路USB接口，可同时</w:t>
      </w:r>
      <w:proofErr w:type="gramStart"/>
      <w:r>
        <w:rPr>
          <w:rFonts w:ascii="宋体" w:hAnsi="宋体" w:cs="宋体" w:hint="eastAsia"/>
          <w:sz w:val="21"/>
          <w:szCs w:val="21"/>
        </w:rPr>
        <w:t>接电脑</w:t>
      </w:r>
      <w:proofErr w:type="gramEnd"/>
      <w:r>
        <w:rPr>
          <w:rFonts w:ascii="宋体" w:hAnsi="宋体" w:cs="宋体" w:hint="eastAsia"/>
          <w:sz w:val="21"/>
          <w:szCs w:val="21"/>
        </w:rPr>
        <w:t>和笔记本，支持</w:t>
      </w:r>
      <w:proofErr w:type="gramStart"/>
      <w:r>
        <w:rPr>
          <w:rFonts w:ascii="宋体" w:hAnsi="宋体" w:cs="宋体" w:hint="eastAsia"/>
          <w:sz w:val="21"/>
          <w:szCs w:val="21"/>
        </w:rPr>
        <w:t>通过蓝牙麦克风</w:t>
      </w:r>
      <w:proofErr w:type="gramEnd"/>
      <w:r>
        <w:rPr>
          <w:rFonts w:ascii="宋体" w:hAnsi="宋体" w:cs="宋体" w:hint="eastAsia"/>
          <w:sz w:val="21"/>
          <w:szCs w:val="21"/>
        </w:rPr>
        <w:t xml:space="preserve">实现翻页功能；支持串口控制功能，可与中控或电脑等设备配合，联动控制；技术指标：频率响应：50 Hz～20 </w:t>
      </w:r>
      <w:proofErr w:type="spellStart"/>
      <w:r>
        <w:rPr>
          <w:rFonts w:ascii="宋体" w:hAnsi="宋体" w:cs="宋体" w:hint="eastAsia"/>
          <w:sz w:val="21"/>
          <w:szCs w:val="21"/>
        </w:rPr>
        <w:t>KHz</w:t>
      </w:r>
      <w:proofErr w:type="spellEnd"/>
      <w:r>
        <w:rPr>
          <w:rFonts w:ascii="宋体" w:hAnsi="宋体" w:cs="宋体" w:hint="eastAsia"/>
          <w:sz w:val="21"/>
          <w:szCs w:val="21"/>
        </w:rPr>
        <w:t>；灵敏度：≥-82 dBm (1% BER)；信噪比：≥90dB；输出功率：150W×2；推导阻抗:4-16Ω；提供产品彩页或技术白皮书。</w:t>
      </w:r>
    </w:p>
    <w:p w14:paraId="6DB83FC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16.2  支持数字调节方式，可根据实际需要设置，每次开机可自动恢复音乐和麦克风音量的预设音量，并可限制最大音量；具有不低于4路立体声混音输入；具有不低于2路音频输出，支持输出到录播或电脑；</w:t>
      </w:r>
      <w:proofErr w:type="gramStart"/>
      <w:r>
        <w:rPr>
          <w:rFonts w:ascii="宋体" w:hAnsi="宋体" w:cs="宋体" w:hint="eastAsia"/>
          <w:sz w:val="21"/>
          <w:szCs w:val="21"/>
        </w:rPr>
        <w:t>具备蓝牙接收</w:t>
      </w:r>
      <w:proofErr w:type="gramEnd"/>
      <w:r>
        <w:rPr>
          <w:rFonts w:ascii="宋体" w:hAnsi="宋体" w:cs="宋体" w:hint="eastAsia"/>
          <w:sz w:val="21"/>
          <w:szCs w:val="21"/>
        </w:rPr>
        <w:t>功能，可</w:t>
      </w:r>
      <w:proofErr w:type="gramStart"/>
      <w:r>
        <w:rPr>
          <w:rFonts w:ascii="宋体" w:hAnsi="宋体" w:cs="宋体" w:hint="eastAsia"/>
          <w:sz w:val="21"/>
          <w:szCs w:val="21"/>
        </w:rPr>
        <w:t>与蓝牙麦克风</w:t>
      </w:r>
      <w:proofErr w:type="gramEnd"/>
      <w:r>
        <w:rPr>
          <w:rFonts w:ascii="宋体" w:hAnsi="宋体" w:cs="宋体" w:hint="eastAsia"/>
          <w:sz w:val="21"/>
          <w:szCs w:val="21"/>
        </w:rPr>
        <w:t>配对使用；提供产品彩页或技术白皮书。</w:t>
      </w:r>
    </w:p>
    <w:p w14:paraId="5073F735"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BDF8965"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17、教学音箱（4台）</w:t>
      </w:r>
      <w:r>
        <w:rPr>
          <w:rFonts w:ascii="宋体" w:hAnsi="宋体" w:cs="宋体" w:hint="eastAsia"/>
          <w:b/>
          <w:bCs/>
          <w:sz w:val="21"/>
          <w:szCs w:val="21"/>
        </w:rPr>
        <w:tab/>
      </w:r>
    </w:p>
    <w:p w14:paraId="19A692B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17.1  系统类型：两</w:t>
      </w:r>
      <w:proofErr w:type="gramStart"/>
      <w:r>
        <w:rPr>
          <w:rFonts w:ascii="宋体" w:hAnsi="宋体" w:cs="宋体" w:hint="eastAsia"/>
          <w:sz w:val="21"/>
          <w:szCs w:val="21"/>
        </w:rPr>
        <w:t>分频全</w:t>
      </w:r>
      <w:proofErr w:type="gramEnd"/>
      <w:r>
        <w:rPr>
          <w:rFonts w:ascii="宋体" w:hAnsi="宋体" w:cs="宋体" w:hint="eastAsia"/>
          <w:sz w:val="21"/>
          <w:szCs w:val="21"/>
        </w:rPr>
        <w:t>频扬声器；符合EN54-24标准；单元尺寸：不小于5.25"单元；频率范围（-10dB）：不窄于90-20KHz；灵敏度：不小于87dB；额定阻抗：8Ω；功率：不小于100/200W；15/30/60W@70/100V（7.5W@70V）；最大声压级：不小于113dB；尺寸（H×W×D）：不大于236×186×159mm；净重：不大于3.8Kg；</w:t>
      </w:r>
    </w:p>
    <w:p w14:paraId="2656C0E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693362FD"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18、鹅颈话筒（2支）</w:t>
      </w:r>
      <w:r>
        <w:rPr>
          <w:rFonts w:ascii="宋体" w:hAnsi="宋体" w:cs="宋体" w:hint="eastAsia"/>
          <w:b/>
          <w:bCs/>
          <w:sz w:val="21"/>
          <w:szCs w:val="21"/>
        </w:rPr>
        <w:tab/>
      </w:r>
    </w:p>
    <w:p w14:paraId="7369748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18.1  要求电容式话筒，支持幻象电源供电，无需安装电池；</w:t>
      </w:r>
      <w:proofErr w:type="gramStart"/>
      <w:r>
        <w:rPr>
          <w:rFonts w:ascii="宋体" w:hAnsi="宋体" w:cs="宋体" w:hint="eastAsia"/>
          <w:sz w:val="21"/>
          <w:szCs w:val="21"/>
        </w:rPr>
        <w:t>咪杆需</w:t>
      </w:r>
      <w:proofErr w:type="gramEnd"/>
      <w:r>
        <w:rPr>
          <w:rFonts w:ascii="宋体" w:hAnsi="宋体" w:cs="宋体" w:hint="eastAsia"/>
          <w:sz w:val="21"/>
          <w:szCs w:val="21"/>
        </w:rPr>
        <w:t>采用硬杆和软管结合方式；底座上具有开关，并具备明显的开关状态指示灯；频率响应：50Hz-16KHz；灵敏度：不低于-47dB@1KHz；阻抗：200Ω；提供产品彩页或技术白皮书。</w:t>
      </w:r>
    </w:p>
    <w:p w14:paraId="2FA8391C"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63A3A789"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19、语音网关（4台）</w:t>
      </w:r>
      <w:r>
        <w:rPr>
          <w:rFonts w:ascii="宋体" w:hAnsi="宋体" w:cs="宋体" w:hint="eastAsia"/>
          <w:sz w:val="21"/>
          <w:szCs w:val="21"/>
        </w:rPr>
        <w:tab/>
      </w:r>
    </w:p>
    <w:p w14:paraId="185F0DB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19.1  具备至少1路模拟话机接口（FXS），可接入模拟电话或传真机等设备；支持常用语音编码，G.711(</w:t>
      </w:r>
      <w:proofErr w:type="spellStart"/>
      <w:r>
        <w:rPr>
          <w:rFonts w:ascii="宋体" w:hAnsi="宋体" w:cs="宋体" w:hint="eastAsia"/>
          <w:sz w:val="21"/>
          <w:szCs w:val="21"/>
        </w:rPr>
        <w:t>aLaw</w:t>
      </w:r>
      <w:proofErr w:type="spellEnd"/>
      <w:r>
        <w:rPr>
          <w:rFonts w:ascii="宋体" w:hAnsi="宋体" w:cs="宋体" w:hint="eastAsia"/>
          <w:sz w:val="21"/>
          <w:szCs w:val="21"/>
        </w:rPr>
        <w:t>/</w:t>
      </w:r>
      <w:proofErr w:type="spellStart"/>
      <w:r>
        <w:rPr>
          <w:rFonts w:ascii="宋体" w:hAnsi="宋体" w:cs="宋体" w:hint="eastAsia"/>
          <w:sz w:val="21"/>
          <w:szCs w:val="21"/>
        </w:rPr>
        <w:t>uLaw</w:t>
      </w:r>
      <w:proofErr w:type="spellEnd"/>
      <w:r>
        <w:rPr>
          <w:rFonts w:ascii="宋体" w:hAnsi="宋体" w:cs="宋体" w:hint="eastAsia"/>
          <w:sz w:val="21"/>
          <w:szCs w:val="21"/>
        </w:rPr>
        <w:t>)、G.722、G.726、G.729A/B、GMS、ADPCM等；支持SIP开放协议；设备具有回声抵消，动态语音</w:t>
      </w:r>
      <w:proofErr w:type="gramStart"/>
      <w:r>
        <w:rPr>
          <w:rFonts w:ascii="宋体" w:hAnsi="宋体" w:cs="宋体" w:hint="eastAsia"/>
          <w:sz w:val="21"/>
          <w:szCs w:val="21"/>
        </w:rPr>
        <w:t>防抖等功能</w:t>
      </w:r>
      <w:proofErr w:type="gramEnd"/>
      <w:r>
        <w:rPr>
          <w:rFonts w:ascii="宋体" w:hAnsi="宋体" w:cs="宋体" w:hint="eastAsia"/>
          <w:sz w:val="21"/>
          <w:szCs w:val="21"/>
        </w:rPr>
        <w:t>；支持三方通话、IP直拨、热线功能、来电显示、呼叫转移、呼叫前转、呼叫等待、免打扰、</w:t>
      </w:r>
      <w:proofErr w:type="gramStart"/>
      <w:r>
        <w:rPr>
          <w:rFonts w:ascii="宋体" w:hAnsi="宋体" w:cs="宋体" w:hint="eastAsia"/>
          <w:sz w:val="21"/>
          <w:szCs w:val="21"/>
        </w:rPr>
        <w:t>速拨等</w:t>
      </w:r>
      <w:proofErr w:type="gramEnd"/>
      <w:r>
        <w:rPr>
          <w:rFonts w:ascii="宋体" w:hAnsi="宋体" w:cs="宋体" w:hint="eastAsia"/>
          <w:sz w:val="21"/>
          <w:szCs w:val="21"/>
        </w:rPr>
        <w:t>功能；提供产品彩页或技术白皮书。</w:t>
      </w:r>
    </w:p>
    <w:p w14:paraId="119EAC68"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F48D3B9"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20、IP网络音箱（2对）</w:t>
      </w:r>
      <w:r>
        <w:rPr>
          <w:rFonts w:ascii="宋体" w:hAnsi="宋体" w:cs="宋体" w:hint="eastAsia"/>
          <w:b/>
          <w:bCs/>
          <w:sz w:val="21"/>
          <w:szCs w:val="21"/>
        </w:rPr>
        <w:tab/>
      </w:r>
    </w:p>
    <w:p w14:paraId="77EF0DAF"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lastRenderedPageBreak/>
        <w:t>20.1  内置1路网络硬件音频解码模块，支持TCP/IP、UDP，实现网络化传输16位CD音质的音频信号；内置2 x 20W（MAX）的双通道数字功率放大器，</w:t>
      </w:r>
      <w:proofErr w:type="gramStart"/>
      <w:r>
        <w:rPr>
          <w:rFonts w:ascii="宋体" w:hAnsi="宋体" w:cs="宋体" w:hint="eastAsia"/>
          <w:sz w:val="21"/>
          <w:szCs w:val="21"/>
        </w:rPr>
        <w:t>一路接主音箱</w:t>
      </w:r>
      <w:proofErr w:type="gramEnd"/>
      <w:r>
        <w:rPr>
          <w:rFonts w:ascii="宋体" w:hAnsi="宋体" w:cs="宋体" w:hint="eastAsia"/>
          <w:sz w:val="21"/>
          <w:szCs w:val="21"/>
        </w:rPr>
        <w:t>，一路外接到副音箱；音质非常细腻，功率强劲；具有网络音量设置；内置高性能主备切换模块，断网断电主/备切换时间小于0.3秒，通</w:t>
      </w:r>
      <w:proofErr w:type="gramStart"/>
      <w:r>
        <w:rPr>
          <w:rFonts w:ascii="宋体" w:hAnsi="宋体" w:cs="宋体" w:hint="eastAsia"/>
          <w:sz w:val="21"/>
          <w:szCs w:val="21"/>
        </w:rPr>
        <w:t>网上电备</w:t>
      </w:r>
      <w:proofErr w:type="gramEnd"/>
      <w:r>
        <w:rPr>
          <w:rFonts w:ascii="宋体" w:hAnsi="宋体" w:cs="宋体" w:hint="eastAsia"/>
          <w:sz w:val="21"/>
          <w:szCs w:val="21"/>
        </w:rPr>
        <w:t>/主切换时间小于0.3秒；具备有1路线路（AUX）输入接口，具有独立的音量电位器控制，支持断网本地寻呼功能。同时支持缄默强度预置减少功能，支持背景伴奏预置功能；可扩展2.4G无线音频模块，实现2.4G无线麦克风进行本地扩音；可扩展</w:t>
      </w:r>
      <w:proofErr w:type="gramStart"/>
      <w:r>
        <w:rPr>
          <w:rFonts w:ascii="宋体" w:hAnsi="宋体" w:cs="宋体" w:hint="eastAsia"/>
          <w:sz w:val="21"/>
          <w:szCs w:val="21"/>
        </w:rPr>
        <w:t>连接蓝牙接收器</w:t>
      </w:r>
      <w:proofErr w:type="gramEnd"/>
      <w:r>
        <w:rPr>
          <w:rFonts w:ascii="宋体" w:hAnsi="宋体" w:cs="宋体" w:hint="eastAsia"/>
          <w:sz w:val="21"/>
          <w:szCs w:val="21"/>
        </w:rPr>
        <w:t>实现接收蓝牙音</w:t>
      </w:r>
      <w:proofErr w:type="gramStart"/>
      <w:r>
        <w:rPr>
          <w:rFonts w:ascii="宋体" w:hAnsi="宋体" w:cs="宋体" w:hint="eastAsia"/>
          <w:sz w:val="21"/>
          <w:szCs w:val="21"/>
        </w:rPr>
        <w:t>频</w:t>
      </w:r>
      <w:proofErr w:type="gramEnd"/>
      <w:r>
        <w:rPr>
          <w:rFonts w:ascii="宋体" w:hAnsi="宋体" w:cs="宋体" w:hint="eastAsia"/>
          <w:sz w:val="21"/>
          <w:szCs w:val="21"/>
        </w:rPr>
        <w:t>进行本地扩声；1路100V定压信号备份输入，只有在机器无网络的状态下才切换到备份通道。避免本地信号与备份信号串扰；内置2级优先设置：网络报警信号优先AUX和网络背景音乐信号。AUX优先网络背景音乐信号；兼容路由器、交换机、网桥网关、Modem、Internet、2G、3G、4G等任意网络结构；数字化产品，扩容方便，不受地理位置限制，无需增加机房管理设备，采用</w:t>
      </w:r>
      <w:proofErr w:type="gramStart"/>
      <w:r>
        <w:rPr>
          <w:rFonts w:ascii="宋体" w:hAnsi="宋体" w:cs="宋体" w:hint="eastAsia"/>
          <w:sz w:val="21"/>
          <w:szCs w:val="21"/>
        </w:rPr>
        <w:t>共网免线路</w:t>
      </w:r>
      <w:proofErr w:type="gramEnd"/>
      <w:r>
        <w:rPr>
          <w:rFonts w:ascii="宋体" w:hAnsi="宋体" w:cs="宋体" w:hint="eastAsia"/>
          <w:sz w:val="21"/>
          <w:szCs w:val="21"/>
        </w:rPr>
        <w:t>施工的设计理念，安装简便；支持广播系统对终端进行远程固件升级，无需到</w:t>
      </w:r>
      <w:proofErr w:type="gramStart"/>
      <w:r>
        <w:rPr>
          <w:rFonts w:ascii="宋体" w:hAnsi="宋体" w:cs="宋体" w:hint="eastAsia"/>
          <w:sz w:val="21"/>
          <w:szCs w:val="21"/>
        </w:rPr>
        <w:t>终端本地</w:t>
      </w:r>
      <w:proofErr w:type="gramEnd"/>
      <w:r>
        <w:rPr>
          <w:rFonts w:ascii="宋体" w:hAnsi="宋体" w:cs="宋体" w:hint="eastAsia"/>
          <w:sz w:val="21"/>
          <w:szCs w:val="21"/>
        </w:rPr>
        <w:t>升级，减轻维护人员工作强度。网络接口：标准RJ45输入；传输速率：100Mbps；支持协议：TCP/IP，UDP；音频格式：MP3；音频模式：16位CD音质；采样率：8KHz～48KHz；AUX输入灵敏度：350mV  (非平衡）；频率响应：80Hz～16KHz   +1/-3dB；谐波失真：≤1%；信噪比：＞65dB；整机功耗：≤50W；100V定压输入备份：有；保护电路：过载、短路保护电路。</w:t>
      </w:r>
    </w:p>
    <w:p w14:paraId="28ECFC98"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26A31D2D"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21、终端嵌入软件（2套）</w:t>
      </w:r>
      <w:r>
        <w:rPr>
          <w:rFonts w:ascii="宋体" w:hAnsi="宋体" w:cs="宋体" w:hint="eastAsia"/>
          <w:b/>
          <w:bCs/>
          <w:sz w:val="21"/>
          <w:szCs w:val="21"/>
        </w:rPr>
        <w:tab/>
      </w:r>
    </w:p>
    <w:p w14:paraId="5AA3058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21.1  软件内嵌于数字化IP网络终端设备，支撑设备各项基本功能的运行；嵌入DSP音频处理技术，高保真解码音频文件；支持远程点播功能，支持节目播放；支持新配置注册智能语音提示功能；支持播放背景音乐功能，支持单独调节音量；支持播放本地服务器的MP3文件；支持单独播放或分区/全区播放。</w:t>
      </w:r>
    </w:p>
    <w:p w14:paraId="3B184FD5"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2EBB69E8"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22、录播主机（2台）</w:t>
      </w:r>
      <w:r>
        <w:rPr>
          <w:rFonts w:ascii="宋体" w:hAnsi="宋体" w:cs="宋体" w:hint="eastAsia"/>
          <w:b/>
          <w:bCs/>
          <w:sz w:val="21"/>
          <w:szCs w:val="21"/>
        </w:rPr>
        <w:tab/>
      </w:r>
    </w:p>
    <w:p w14:paraId="66DAC6B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22.1  主机架构：为保障系统运行稳定、安全，要求录播主机采用嵌入式架构设计，非PC、服务器架构。主机为标准1U机架式设备，便于安装部署，并要求录播主机为非壁挂式架构，不存在机身显示屏等产生其他视频、强光源变化从而影响学生课堂专注力；节能环保：应具有嵌入式低功耗环保特性，需采用不高于DC36V安全电压供电，整机正常工作状态下功耗不超过30W；低噪声设计：要求所投录播主机工作产生噪声最大值≤40dB。提供产品彩页或技术白皮书。</w:t>
      </w:r>
    </w:p>
    <w:p w14:paraId="720647B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lastRenderedPageBreak/>
        <w:t>22.2  功能设计：要求主机功能高度集成化，需具备录制、导播、自动跟踪、存储、点播、互动等多功能功于一体，无需额外增加跟踪主机、互动主机等其他主机；视频输入输出：具备高清视频输入接口3G-SDI in≥2、HDMI in≥2；高清输出接口HDMI out≥3；且采集和输出分辨率均支持1080P@30fps。SDI接口支持对接入摄像机提供POC供电；音频输入输出：具备数字音频输入接口Digital mic≥4、线性音频输入接口Line in≥2；线性音频输出接口Line out≥2；视频编解码：支持标准H.264视频编解码协议，要求支持1080P@30fps、720P@30fps分辨率格式编解码；音频编解码：采用AAC音频编解码协议标准，并支持音频处理功能；存储容量：内置不少于1T存储空间，用于录制视频文件的本地存储；主机控制：具备Console控制接口≥2，支持RS232/422协议；外设连接：具备USB 2.0接口≥2，可用于连接U盘等外设。</w:t>
      </w:r>
    </w:p>
    <w:p w14:paraId="75FA7DF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22.3  主机功耗≤30w、工作噪声≤40dB指；音频一线通：Digital MIC（RJ45接口）支持音频“一线通”功能，可在采集数字音频信号的同时对数字麦克风进行供电，实现音频信号的高品质、抗干扰稳定传输；音频处理：内置音频处理功能，支持EQ均衡、AEC回声抑制、AGC自动增益、ANC噪声抑制等音频处理功能。提供具备CMA和CNAS标识的权威检测报告复印件证明。</w:t>
      </w:r>
    </w:p>
    <w:p w14:paraId="25BF4D0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22.4  网络接入：具备标准RJ45网络接口，支持10/100/1000M网络自适应。并要求支持IPv4、IPv6双协议</w:t>
      </w:r>
      <w:proofErr w:type="gramStart"/>
      <w:r>
        <w:rPr>
          <w:rFonts w:ascii="宋体" w:hAnsi="宋体" w:cs="宋体" w:hint="eastAsia"/>
          <w:sz w:val="21"/>
          <w:szCs w:val="21"/>
        </w:rPr>
        <w:t>栈</w:t>
      </w:r>
      <w:proofErr w:type="gramEnd"/>
      <w:r>
        <w:rPr>
          <w:rFonts w:ascii="宋体" w:hAnsi="宋体" w:cs="宋体" w:hint="eastAsia"/>
          <w:sz w:val="21"/>
          <w:szCs w:val="21"/>
        </w:rPr>
        <w:t>。提供双协议</w:t>
      </w:r>
      <w:proofErr w:type="gramStart"/>
      <w:r>
        <w:rPr>
          <w:rFonts w:ascii="宋体" w:hAnsi="宋体" w:cs="宋体" w:hint="eastAsia"/>
          <w:sz w:val="21"/>
          <w:szCs w:val="21"/>
        </w:rPr>
        <w:t>栈</w:t>
      </w:r>
      <w:proofErr w:type="gramEnd"/>
      <w:r>
        <w:rPr>
          <w:rFonts w:ascii="宋体" w:hAnsi="宋体" w:cs="宋体" w:hint="eastAsia"/>
          <w:sz w:val="21"/>
          <w:szCs w:val="21"/>
        </w:rPr>
        <w:t>网络配置界面截图。</w:t>
      </w:r>
    </w:p>
    <w:p w14:paraId="36FA55AA"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3CB531FA"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23、电子云</w:t>
      </w:r>
      <w:proofErr w:type="gramStart"/>
      <w:r>
        <w:rPr>
          <w:rFonts w:ascii="宋体" w:hAnsi="宋体" w:cs="宋体" w:hint="eastAsia"/>
          <w:b/>
          <w:bCs/>
          <w:sz w:val="21"/>
          <w:szCs w:val="21"/>
        </w:rPr>
        <w:t>镜处理</w:t>
      </w:r>
      <w:proofErr w:type="gramEnd"/>
      <w:r>
        <w:rPr>
          <w:rFonts w:ascii="宋体" w:hAnsi="宋体" w:cs="宋体" w:hint="eastAsia"/>
          <w:b/>
          <w:bCs/>
          <w:sz w:val="21"/>
          <w:szCs w:val="21"/>
        </w:rPr>
        <w:t>软件（2套）</w:t>
      </w:r>
      <w:r>
        <w:rPr>
          <w:rFonts w:ascii="宋体" w:hAnsi="宋体" w:cs="宋体" w:hint="eastAsia"/>
          <w:b/>
          <w:bCs/>
          <w:sz w:val="21"/>
          <w:szCs w:val="21"/>
        </w:rPr>
        <w:tab/>
      </w:r>
    </w:p>
    <w:p w14:paraId="0E4B07C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23.1  要求配套的录播流媒体处理软件在出厂时内置于高清录播主机中；软件架构：软件需采用B/S架构设计，使用主流浏览器通过网络即可访问软件后台进行管理应用；录制存储：要求在断</w:t>
      </w:r>
      <w:proofErr w:type="gramStart"/>
      <w:r>
        <w:rPr>
          <w:rFonts w:ascii="宋体" w:hAnsi="宋体" w:cs="宋体" w:hint="eastAsia"/>
          <w:sz w:val="21"/>
          <w:szCs w:val="21"/>
        </w:rPr>
        <w:t>网情况</w:t>
      </w:r>
      <w:proofErr w:type="gramEnd"/>
      <w:r>
        <w:rPr>
          <w:rFonts w:ascii="宋体" w:hAnsi="宋体" w:cs="宋体" w:hint="eastAsia"/>
          <w:sz w:val="21"/>
          <w:szCs w:val="21"/>
        </w:rPr>
        <w:t>下也可以对本地教室进行视频录制，并将录制文件保存在录播主机的内置硬盘中。并要求支持1080P高清分辨率录制，采用MP4视频格式封装；录制模式：支持电影模式、资源模式等录制模式。电影模式下实现多路信号的复合成一路画面进行录制；资源模式下要求摄像机画面、电脑画面均可独立录制封装；高低码流录制：要求支持</w:t>
      </w:r>
      <w:proofErr w:type="gramStart"/>
      <w:r>
        <w:rPr>
          <w:rFonts w:ascii="宋体" w:hAnsi="宋体" w:cs="宋体" w:hint="eastAsia"/>
          <w:sz w:val="21"/>
          <w:szCs w:val="21"/>
        </w:rPr>
        <w:t>高低双码</w:t>
      </w:r>
      <w:proofErr w:type="gramEnd"/>
      <w:r>
        <w:rPr>
          <w:rFonts w:ascii="宋体" w:hAnsi="宋体" w:cs="宋体" w:hint="eastAsia"/>
          <w:sz w:val="21"/>
          <w:szCs w:val="21"/>
        </w:rPr>
        <w:t>流同步录制，并要求支持自定义录制分辨率、码流；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同步录制：要求支持U盘等外设设备接入主机后，实现本机与U盘同步录制保存的功能。主机正常录制的同时，另存为一份文件保存到U盘中；电子云镜：支持电子云镜技术，搭配电子云镜摄像机，实现单镜头拍摄生成全景和特写两组镜头画面并均满足1080P高清视频效果；云台控</w:t>
      </w:r>
      <w:r>
        <w:rPr>
          <w:rFonts w:ascii="宋体" w:hAnsi="宋体" w:cs="宋体" w:hint="eastAsia"/>
          <w:sz w:val="21"/>
          <w:szCs w:val="21"/>
        </w:rPr>
        <w:lastRenderedPageBreak/>
        <w:t>制：支持EPTZ电子云台控制技术，实现对电子云镜摄像机的特写画面进行电子云台控制，包括画面上下左右移动、放大缩小变焦等操作。EPTZ电子云台控制功能应具有鼠标快速定位功能，通过鼠标点击快速居中画面区域；录制跟踪：要求内置录制画面跟踪功能，无需任何辅助装置，完成摄像机的画面拍摄和跟踪检测，实现课堂教师、学生行为的全自动跟踪。跟踪模式</w:t>
      </w:r>
      <w:proofErr w:type="gramStart"/>
      <w:r>
        <w:rPr>
          <w:rFonts w:ascii="宋体" w:hAnsi="宋体" w:cs="宋体" w:hint="eastAsia"/>
          <w:sz w:val="21"/>
          <w:szCs w:val="21"/>
        </w:rPr>
        <w:t>需包括</w:t>
      </w:r>
      <w:proofErr w:type="gramEnd"/>
      <w:r>
        <w:rPr>
          <w:rFonts w:ascii="宋体" w:hAnsi="宋体" w:cs="宋体" w:hint="eastAsia"/>
          <w:sz w:val="21"/>
          <w:szCs w:val="21"/>
        </w:rPr>
        <w:t>教师走动全景、教师授课特写、教学课件跟踪、学生起立特写、学生听课全景等。为保障系统使用、管理便捷稳定，不接受使用额外配置跟踪主机的方式；跟踪屏蔽：支持设置跟踪屏蔽区域，如主动屏蔽</w:t>
      </w:r>
      <w:proofErr w:type="gramStart"/>
      <w:r>
        <w:rPr>
          <w:rFonts w:ascii="宋体" w:hAnsi="宋体" w:cs="宋体" w:hint="eastAsia"/>
          <w:sz w:val="21"/>
          <w:szCs w:val="21"/>
        </w:rPr>
        <w:t>掉教师</w:t>
      </w:r>
      <w:proofErr w:type="gramEnd"/>
      <w:r>
        <w:rPr>
          <w:rFonts w:ascii="宋体" w:hAnsi="宋体" w:cs="宋体" w:hint="eastAsia"/>
          <w:sz w:val="21"/>
          <w:szCs w:val="21"/>
        </w:rPr>
        <w:t>观摩区、窗户窗帘、教室门口、大屏液晶电视等易干扰跟踪效果的地方，所屏蔽的地方系统将不对其进行图像分析跟踪运算，以避免这些地方干扰整体的跟踪效果；录制控制：要求支持录制、暂停、结束等基本功能操作，并支持通过外接控制设备以及网页web登录控制等方式进行录制控制；音频处理：要求内置音频处理模块，支持EQ均衡、噪声抑制等音频处理功能；网络导播：为保障低配置电脑也能正常使用，要求支持通过浏览器访问录播主机进入导播界面，在导播界面实现对所有接入视频和录制效果画面的实时预览，并支持在手动导播模式下进行信号源实时切换录制。不接受安装客户端软件进行导播的方式；导播模式：支持全自动、半自动、手动三种导播模式，并支持录制过程中任意切换导播模式；导播预览：要求导播界面可实现接入画面的导播预览，预览画面</w:t>
      </w:r>
      <w:proofErr w:type="gramStart"/>
      <w:r>
        <w:rPr>
          <w:rFonts w:ascii="宋体" w:hAnsi="宋体" w:cs="宋体" w:hint="eastAsia"/>
          <w:sz w:val="21"/>
          <w:szCs w:val="21"/>
        </w:rPr>
        <w:t>需包括</w:t>
      </w:r>
      <w:proofErr w:type="gramEnd"/>
      <w:r>
        <w:rPr>
          <w:rFonts w:ascii="宋体" w:hAnsi="宋体" w:cs="宋体" w:hint="eastAsia"/>
          <w:sz w:val="21"/>
          <w:szCs w:val="21"/>
        </w:rPr>
        <w:t>教师特写、教师全景、学生全景、学生特写、电脑画面等。并支持点击预览画面可自由切换录制画面进行录制；画面布局：提供双分屏、三分屏、画中画等录制布局，并支持自定义布局方式，支持多个视频</w:t>
      </w:r>
      <w:proofErr w:type="gramStart"/>
      <w:r>
        <w:rPr>
          <w:rFonts w:ascii="宋体" w:hAnsi="宋体" w:cs="宋体" w:hint="eastAsia"/>
          <w:sz w:val="21"/>
          <w:szCs w:val="21"/>
        </w:rPr>
        <w:t>图层自由</w:t>
      </w:r>
      <w:proofErr w:type="gramEnd"/>
      <w:r>
        <w:rPr>
          <w:rFonts w:ascii="宋体" w:hAnsi="宋体" w:cs="宋体" w:hint="eastAsia"/>
          <w:sz w:val="21"/>
          <w:szCs w:val="21"/>
        </w:rPr>
        <w:t>叠加组合，自定义布局时可随意拖拉画面窗口；导播跟踪：要求支持自动、半自动、手动三种导播模式；摄像机预置位：要求支持8个摄像机电子云台预制位设置，导播过程中可便捷调取摄像机预设位置的画面；字幕台标：要求录制模式下支持Logo台标、字幕设置，可自主上传Logo图标、编辑字幕内容；音量控制：要求可通过导播界面进行音量控制，调整相关输入输出音量大小；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互动通讯录：支持对接获取</w:t>
      </w:r>
      <w:proofErr w:type="gramStart"/>
      <w:r>
        <w:rPr>
          <w:rFonts w:ascii="宋体" w:hAnsi="宋体" w:cs="宋体" w:hint="eastAsia"/>
          <w:sz w:val="21"/>
          <w:szCs w:val="21"/>
        </w:rPr>
        <w:t>互动云系统</w:t>
      </w:r>
      <w:proofErr w:type="gramEnd"/>
      <w:r>
        <w:rPr>
          <w:rFonts w:ascii="宋体" w:hAnsi="宋体" w:cs="宋体" w:hint="eastAsia"/>
          <w:sz w:val="21"/>
          <w:szCs w:val="21"/>
        </w:rPr>
        <w:t>的通讯录数据，数据内容包括所有已在</w:t>
      </w:r>
      <w:proofErr w:type="gramStart"/>
      <w:r>
        <w:rPr>
          <w:rFonts w:ascii="宋体" w:hAnsi="宋体" w:cs="宋体" w:hint="eastAsia"/>
          <w:sz w:val="21"/>
          <w:szCs w:val="21"/>
        </w:rPr>
        <w:t>互动云系统</w:t>
      </w:r>
      <w:proofErr w:type="gramEnd"/>
      <w:r>
        <w:rPr>
          <w:rFonts w:ascii="宋体" w:hAnsi="宋体" w:cs="宋体" w:hint="eastAsia"/>
          <w:sz w:val="21"/>
          <w:szCs w:val="21"/>
        </w:rPr>
        <w:t>注册的录播账号、录播昵称。支持通过通讯录选择互动对象直接呼叫，或手动输入录播账号进行呼叫，并提供导入通讯录功能；发言权限控制：通过录播主机的网络导播界面，</w:t>
      </w:r>
      <w:proofErr w:type="gramStart"/>
      <w:r>
        <w:rPr>
          <w:rFonts w:ascii="宋体" w:hAnsi="宋体" w:cs="宋体" w:hint="eastAsia"/>
          <w:sz w:val="21"/>
          <w:szCs w:val="21"/>
        </w:rPr>
        <w:t>需支持</w:t>
      </w:r>
      <w:proofErr w:type="gramEnd"/>
      <w:r>
        <w:rPr>
          <w:rFonts w:ascii="宋体" w:hAnsi="宋体" w:cs="宋体" w:hint="eastAsia"/>
          <w:sz w:val="21"/>
          <w:szCs w:val="21"/>
        </w:rPr>
        <w:t>主讲端在互动过程中对其余互动参与者的发言权限进行控制，支持单人禁言/开启以及全场禁言/开启的控制方式；</w:t>
      </w:r>
      <w:proofErr w:type="gramStart"/>
      <w:r>
        <w:rPr>
          <w:rFonts w:ascii="宋体" w:hAnsi="宋体" w:cs="宋体" w:hint="eastAsia"/>
          <w:sz w:val="21"/>
          <w:szCs w:val="21"/>
        </w:rPr>
        <w:t>互动画</w:t>
      </w:r>
      <w:proofErr w:type="gramEnd"/>
      <w:r>
        <w:rPr>
          <w:rFonts w:ascii="宋体" w:hAnsi="宋体" w:cs="宋体" w:hint="eastAsia"/>
          <w:sz w:val="21"/>
          <w:szCs w:val="21"/>
        </w:rPr>
        <w:t>质：要求录播主机在双向互动过程中，可实现1080P@30FPS画质，并支持网络自适应功能；直播码流：支持自定义直播分辨率和码率，最高支持1080P@30fps，以适应不同网络环境下保持直播的流畅性；直播模</w:t>
      </w:r>
      <w:r>
        <w:rPr>
          <w:rFonts w:ascii="宋体" w:hAnsi="宋体" w:cs="宋体" w:hint="eastAsia"/>
          <w:sz w:val="21"/>
          <w:szCs w:val="21"/>
        </w:rPr>
        <w:lastRenderedPageBreak/>
        <w:t>式：要求支持RTMP直播、TS直播、</w:t>
      </w:r>
      <w:proofErr w:type="gramStart"/>
      <w:r>
        <w:rPr>
          <w:rFonts w:ascii="宋体" w:hAnsi="宋体" w:cs="宋体" w:hint="eastAsia"/>
          <w:sz w:val="21"/>
          <w:szCs w:val="21"/>
        </w:rPr>
        <w:t>集控推流直播</w:t>
      </w:r>
      <w:proofErr w:type="gramEnd"/>
      <w:r>
        <w:rPr>
          <w:rFonts w:ascii="宋体" w:hAnsi="宋体" w:cs="宋体" w:hint="eastAsia"/>
          <w:sz w:val="21"/>
          <w:szCs w:val="21"/>
        </w:rPr>
        <w:t>等不少于3种不同直播模式，以适应不同场景直播需求；互动协议：支持H.323、SIP标准视音频互动协议，便捷进行远程互动教学应用；录像管理：支持对录制视频按标题、主持人、时间、时长进行排序，便于快速检索所需视频。支持对录像文件进行回放和下载；视频修复：支持硬盘格式化功能，支持对设备异常断电、</w:t>
      </w:r>
      <w:proofErr w:type="gramStart"/>
      <w:r>
        <w:rPr>
          <w:rFonts w:ascii="宋体" w:hAnsi="宋体" w:cs="宋体" w:hint="eastAsia"/>
          <w:sz w:val="21"/>
          <w:szCs w:val="21"/>
        </w:rPr>
        <w:t>宕机造成</w:t>
      </w:r>
      <w:proofErr w:type="gramEnd"/>
      <w:r>
        <w:rPr>
          <w:rFonts w:ascii="宋体" w:hAnsi="宋体" w:cs="宋体" w:hint="eastAsia"/>
          <w:sz w:val="21"/>
          <w:szCs w:val="21"/>
        </w:rPr>
        <w:t>的损坏视频文件进行修复；版本切换：支持中英双语版本切换，适合不同用户的应用需求。要求通过网络导播界面即可便捷切换，无需进行更改授权、系统升级等复杂操作；面板管控：支持接入控制面板，对录播设备进行唤醒、录制管理。</w:t>
      </w:r>
    </w:p>
    <w:p w14:paraId="6F7653D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23.2 多流直播：要求支持RTMP和RTSP视频传输协议，并要求支持不少于3路RTMP</w:t>
      </w:r>
      <w:proofErr w:type="gramStart"/>
      <w:r>
        <w:rPr>
          <w:rFonts w:ascii="宋体" w:hAnsi="宋体" w:cs="宋体" w:hint="eastAsia"/>
          <w:sz w:val="21"/>
          <w:szCs w:val="21"/>
        </w:rPr>
        <w:t>同步推流直播</w:t>
      </w:r>
      <w:proofErr w:type="gramEnd"/>
      <w:r>
        <w:rPr>
          <w:rFonts w:ascii="宋体" w:hAnsi="宋体" w:cs="宋体" w:hint="eastAsia"/>
          <w:sz w:val="21"/>
          <w:szCs w:val="21"/>
        </w:rPr>
        <w:t>，并可自定义</w:t>
      </w:r>
      <w:proofErr w:type="gramStart"/>
      <w:r>
        <w:rPr>
          <w:rFonts w:ascii="宋体" w:hAnsi="宋体" w:cs="宋体" w:hint="eastAsia"/>
          <w:sz w:val="21"/>
          <w:szCs w:val="21"/>
        </w:rPr>
        <w:t>选择主码流或子码流进行推流直播</w:t>
      </w:r>
      <w:proofErr w:type="gramEnd"/>
      <w:r>
        <w:rPr>
          <w:rFonts w:ascii="宋体" w:hAnsi="宋体" w:cs="宋体" w:hint="eastAsia"/>
          <w:sz w:val="21"/>
          <w:szCs w:val="21"/>
        </w:rPr>
        <w:t>；互动网络检测：要求录播主机支持网络检测功能，测试录播主机与互动服务器之间的网络通讯情况，包括上下行丢包率数据、带宽数据。互动画面中可叠加显示各互动点的视频码流和丢包率。提供软件功能界面截图佐证。</w:t>
      </w:r>
    </w:p>
    <w:p w14:paraId="297AD37E"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23.3  互动要求：要求内置互动模块，无需额外部署MCU类设备即可支持“1+3”的互动授课模式，实现专递课堂教学应用。同时也</w:t>
      </w:r>
      <w:proofErr w:type="gramStart"/>
      <w:r>
        <w:rPr>
          <w:rFonts w:ascii="宋体" w:hAnsi="宋体" w:cs="宋体" w:hint="eastAsia"/>
          <w:sz w:val="21"/>
          <w:szCs w:val="21"/>
        </w:rPr>
        <w:t>需支持</w:t>
      </w:r>
      <w:proofErr w:type="gramEnd"/>
      <w:r>
        <w:rPr>
          <w:rFonts w:ascii="宋体" w:hAnsi="宋体" w:cs="宋体" w:hint="eastAsia"/>
          <w:sz w:val="21"/>
          <w:szCs w:val="21"/>
        </w:rPr>
        <w:t>会议互动模式，创建或加入大规模视音频实时互动。提供“授课模式”及“会议模式”的功能界面截图。</w:t>
      </w:r>
    </w:p>
    <w:p w14:paraId="68105CC4"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56C3BCCB"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24、教师高清摄像机（2台）</w:t>
      </w:r>
      <w:r>
        <w:rPr>
          <w:rFonts w:ascii="宋体" w:hAnsi="宋体" w:cs="宋体" w:hint="eastAsia"/>
          <w:sz w:val="21"/>
          <w:szCs w:val="21"/>
        </w:rPr>
        <w:tab/>
      </w:r>
    </w:p>
    <w:p w14:paraId="2E2E9FA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24.1  传感器类型：CMOS、1/2.5英寸；采用了2D和基于运动估计的3D降噪算法；最大水平视场角49°，最大垂直视场角28.2°；网络接口：RJ45接口≥1，10/100/1000M自适应；视频接口：3G-SDI≥1；编码技术：视频H.264/H.265；</w:t>
      </w:r>
    </w:p>
    <w:p w14:paraId="4DB060D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24.2  采用逐行扫描模式，有效像素不低于1130万；支持DC12V电源适配器供电与POC供电方式；内置跟踪分析功能，无需辅助跟踪摄像头即可完成对象跟踪捕捉，支持教师全景和特写切换跟踪模式；支持电子云镜技术，单镜头拍摄可输出“全景”、“特写”双信号画面至录播主机。</w:t>
      </w:r>
    </w:p>
    <w:p w14:paraId="02805D1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118029A7"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25、学生高清摄像机（2台）</w:t>
      </w:r>
      <w:r>
        <w:rPr>
          <w:rFonts w:ascii="宋体" w:hAnsi="宋体" w:cs="宋体" w:hint="eastAsia"/>
          <w:sz w:val="21"/>
          <w:szCs w:val="21"/>
        </w:rPr>
        <w:tab/>
      </w:r>
    </w:p>
    <w:p w14:paraId="7CCAAD87"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25.1  传感器类型：CMOS、1/2.5英寸；采用了2D和基于运动估计的3D降噪算法；最大水平视场角84.7°，最大垂直视场角53.4°；网络接口：RJ45≥1，10/100/1000M自适应；视频接口：3G-SDI≥1；编码技术：视频H.264/H.265。</w:t>
      </w:r>
    </w:p>
    <w:p w14:paraId="06701E4A"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25.2  采用逐行扫描模式，有效像素不低于1130万；支持DC12V电源适配器供电与POC供电方式；内置跟踪分析功能，无需辅助跟踪摄像头即可完成对象跟踪捕捉，支持学生全景和特写</w:t>
      </w:r>
      <w:r>
        <w:rPr>
          <w:rFonts w:ascii="宋体" w:hAnsi="宋体" w:cs="宋体" w:hint="eastAsia"/>
          <w:sz w:val="21"/>
          <w:szCs w:val="21"/>
        </w:rPr>
        <w:lastRenderedPageBreak/>
        <w:t>切换跟踪模式；支持电子云镜技术，单镜头拍摄可输出“全景”、“特写”双信号画面至录播主机。</w:t>
      </w:r>
    </w:p>
    <w:p w14:paraId="1646B54F"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31A6428F"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26、传输处理软件（4套）</w:t>
      </w:r>
      <w:r>
        <w:rPr>
          <w:rFonts w:ascii="宋体" w:hAnsi="宋体" w:cs="宋体" w:hint="eastAsia"/>
          <w:b/>
          <w:bCs/>
          <w:sz w:val="21"/>
          <w:szCs w:val="21"/>
        </w:rPr>
        <w:tab/>
      </w:r>
    </w:p>
    <w:p w14:paraId="52543DE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26.1  摄像机传输处理软件采用B/S架构，支持通用浏览器直接访问进行管理；支持网络参数设置与修改，支持一键恢复默认参数；支持曝光模式设置功能，包括自动、手动；支持抗闪烁频率、动态范围、光圈、快门参数设置；支持自动白平衡设置功能，红、蓝增益可调；支持噪声抑制设置功能，支持2D、3D降噪；支持摄像机图像质量调节功能，包括亮度、对比度、色调、饱和度；</w:t>
      </w:r>
    </w:p>
    <w:p w14:paraId="04D73AC9"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26.2  提供中国软件评测中心出具的高清摄像机传输处理软件相关的检测报告复印件。</w:t>
      </w:r>
    </w:p>
    <w:p w14:paraId="4FF6D429"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4B360A00"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27、双面电子时钟（2台）</w:t>
      </w:r>
      <w:r>
        <w:rPr>
          <w:rFonts w:ascii="宋体" w:hAnsi="宋体" w:cs="宋体" w:hint="eastAsia"/>
          <w:b/>
          <w:bCs/>
          <w:sz w:val="21"/>
          <w:szCs w:val="21"/>
        </w:rPr>
        <w:tab/>
      </w:r>
    </w:p>
    <w:p w14:paraId="732A8B6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27.1  屏幕尺寸：≥30英寸；分辨率：≥384*128；支持显示当前教务课程信息；支持北斗校时、网络校时；</w:t>
      </w:r>
    </w:p>
    <w:p w14:paraId="42339DE1"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27.2  屏幕数量：≥2个；尺寸：不低于135mmx84mmx14mm；点间距：≤P2.0mm；亮度:（白场色温6500K）200cd~800cd/m²可调；连续工作时间：7×24hrs；CPU：≥四核、主频≥1.8GHz；内存：≥2G；内置存储器：≥8G；网络支持：以太网、</w:t>
      </w:r>
      <w:proofErr w:type="spellStart"/>
      <w:r>
        <w:rPr>
          <w:rFonts w:ascii="宋体" w:hAnsi="宋体" w:cs="宋体" w:hint="eastAsia"/>
          <w:sz w:val="21"/>
          <w:szCs w:val="21"/>
        </w:rPr>
        <w:t>WiFi</w:t>
      </w:r>
      <w:proofErr w:type="spellEnd"/>
      <w:r>
        <w:rPr>
          <w:rFonts w:ascii="宋体" w:hAnsi="宋体" w:cs="宋体" w:hint="eastAsia"/>
          <w:sz w:val="21"/>
          <w:szCs w:val="21"/>
        </w:rPr>
        <w:t>、蓝牙、无线外设扩展、3/4G；HDMIOUT：≥ 1个；USB：≥2个；网口：≥1个；TF卡槽：≥ 1个；内置喇叭：≥2个；支持铸铝外壳；支持多语言：英语，中文等OSD；支持永久性断电记忆功能，上电联网时自动上报数据；支持手动考场同步效时；支持正计时、倒计时；支持环境检测，支持红外测温阵列；支持IP音频广播；支持远程开关机，支持定时开关机并支持设置多时段；支持远程升级应用软件，支持远程升级系统固件；</w:t>
      </w:r>
    </w:p>
    <w:p w14:paraId="513C8D17"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1AFD88B8"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28、无线手持话筒（2套）</w:t>
      </w:r>
      <w:r>
        <w:rPr>
          <w:rFonts w:ascii="宋体" w:hAnsi="宋体" w:cs="宋体" w:hint="eastAsia"/>
          <w:sz w:val="21"/>
          <w:szCs w:val="21"/>
        </w:rPr>
        <w:tab/>
      </w:r>
    </w:p>
    <w:p w14:paraId="0B72BAC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28.1  产品类型：无线手持动圈话筒；指向特征：心形指向性；收音头：EVOLUTION系列E825话筒头*2；灵敏度：1.5mV/Pa；话筒频率范围：80-14000Hz（SKM825）；接收机频率范围：50-16000（-3分贝）Hz；接收器：通过内置天线系统，实现天线切换式分集接收；外形设计：坚固耐用ABS材料外壳；THD，总谐波失真：≤0.9%；工作时间：约10小时；调制：宽带FM；频率：8个频率库，每一个都具有多达10个默认的预置频率；接收机电源：12VDC/300MA；话筒电源：2节5号电池，1.5V。</w:t>
      </w:r>
    </w:p>
    <w:p w14:paraId="4B737BFE" w14:textId="77777777" w:rsidR="00FD5EA2" w:rsidRDefault="00EF3A0F">
      <w:pPr>
        <w:spacing w:line="360" w:lineRule="auto"/>
        <w:rPr>
          <w:rFonts w:ascii="宋体" w:hAnsi="宋体" w:cs="宋体"/>
          <w:sz w:val="21"/>
          <w:szCs w:val="21"/>
        </w:rPr>
      </w:pPr>
      <w:r>
        <w:rPr>
          <w:rFonts w:ascii="宋体" w:hAnsi="宋体" w:cs="宋体" w:hint="eastAsia"/>
          <w:sz w:val="21"/>
          <w:szCs w:val="21"/>
        </w:rPr>
        <w:lastRenderedPageBreak/>
        <w:tab/>
      </w:r>
      <w:r>
        <w:rPr>
          <w:rFonts w:ascii="宋体" w:hAnsi="宋体" w:cs="宋体" w:hint="eastAsia"/>
          <w:sz w:val="21"/>
          <w:szCs w:val="21"/>
        </w:rPr>
        <w:tab/>
      </w:r>
    </w:p>
    <w:p w14:paraId="28689F1C"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29、智慧教学软件单屏版（1套）</w:t>
      </w:r>
      <w:r>
        <w:rPr>
          <w:rFonts w:ascii="宋体" w:hAnsi="宋体" w:cs="宋体" w:hint="eastAsia"/>
          <w:b/>
          <w:bCs/>
          <w:sz w:val="21"/>
          <w:szCs w:val="21"/>
        </w:rPr>
        <w:tab/>
      </w:r>
    </w:p>
    <w:p w14:paraId="50ACB4DC"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#29.1  集成管理：须提供白板应用窗体，对常见的应用软件、信号统一封装与管理，封装后形成统一的多指手势操作，并保持文档的原生版式、内容、动画效果不改变。封装的应用软件包括但不限于PowerPoint应用、Excel应用、Word应用、PDF阅读器、浏览器、视频播放器、图片</w:t>
      </w:r>
      <w:proofErr w:type="gramStart"/>
      <w:r>
        <w:rPr>
          <w:rFonts w:ascii="宋体" w:hAnsi="宋体" w:cs="宋体" w:hint="eastAsia"/>
          <w:sz w:val="21"/>
          <w:szCs w:val="21"/>
        </w:rPr>
        <w:t>查看器</w:t>
      </w:r>
      <w:proofErr w:type="gramEnd"/>
      <w:r>
        <w:rPr>
          <w:rFonts w:ascii="宋体" w:hAnsi="宋体" w:cs="宋体" w:hint="eastAsia"/>
          <w:sz w:val="21"/>
          <w:szCs w:val="21"/>
        </w:rPr>
        <w:t>等，信号包括但不限于快拍仪、摄像机、采集卡等的、无线投屏的信号；个人偏好关联账号，将教师个人的偏好设置，如主工具栏的位置、工具栏是否折叠、工具栏的按钮等，自动同步存储到云平台的个人账号中，下次登录时自动</w:t>
      </w:r>
      <w:proofErr w:type="gramStart"/>
      <w:r>
        <w:rPr>
          <w:rFonts w:ascii="宋体" w:hAnsi="宋体" w:cs="宋体" w:hint="eastAsia"/>
          <w:sz w:val="21"/>
          <w:szCs w:val="21"/>
        </w:rPr>
        <w:t>加截并还原</w:t>
      </w:r>
      <w:proofErr w:type="gramEnd"/>
      <w:r>
        <w:rPr>
          <w:rFonts w:ascii="宋体" w:hAnsi="宋体" w:cs="宋体" w:hint="eastAsia"/>
          <w:sz w:val="21"/>
          <w:szCs w:val="21"/>
        </w:rPr>
        <w:t>这些工具栏信息。提供第三方检测机构出具的检测报告复印件。</w:t>
      </w:r>
    </w:p>
    <w:p w14:paraId="0CA344E6"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29.2  课件管理器，聚合管理本地、U盘、云平台课程、</w:t>
      </w:r>
      <w:proofErr w:type="gramStart"/>
      <w:r>
        <w:rPr>
          <w:rFonts w:ascii="宋体" w:hAnsi="宋体" w:cs="宋体" w:hint="eastAsia"/>
          <w:sz w:val="21"/>
          <w:szCs w:val="21"/>
        </w:rPr>
        <w:t>网盘的</w:t>
      </w:r>
      <w:proofErr w:type="gramEnd"/>
      <w:r>
        <w:rPr>
          <w:rFonts w:ascii="宋体" w:hAnsi="宋体" w:cs="宋体" w:hint="eastAsia"/>
          <w:sz w:val="21"/>
          <w:szCs w:val="21"/>
        </w:rPr>
        <w:t>课件，包含图片、视频、Office文档、PDF、网页URL链接等任意文件格式，可直接调取课件到教学软件中打开。墨迹批注，针对集成的Office应用、图片应用支持墨迹批注，在Word文档和图片中的批注跟随内容滚动、放大缩小，PPT批注跟随播放翻页；教学互动活动，包括但限于签到、选人、抢答（个人抢答、小组抢答）、答题（单选题、多选题、判断题、填空题、简答题）、投票（单选、多选、判断）、讨论、分组讨论、测验、互评，发起教学互动包含以下三种方式：①现场临时发起互动，②调用云平台预设的互动，③从播放的PPT课件中触发互动。移动教学，教师通过移动APP遥控打开课件，可视化同步播放PPT，可在APP端单独显示PPT备注、预览索引等而大屏端不显示；可将手机拍摄的图片、视频上传到教学大屏中对比展示；可在APP端直接发起教学互动活动。课件反馈，提供已讲解PPT的幻灯片缩略图，学生对某一张</w:t>
      </w:r>
      <w:proofErr w:type="gramStart"/>
      <w:r>
        <w:rPr>
          <w:rFonts w:ascii="宋体" w:hAnsi="宋体" w:cs="宋体" w:hint="eastAsia"/>
          <w:sz w:val="21"/>
          <w:szCs w:val="21"/>
        </w:rPr>
        <w:t>幻灯可片提交</w:t>
      </w:r>
      <w:proofErr w:type="gramEnd"/>
      <w:r>
        <w:rPr>
          <w:rFonts w:ascii="宋体" w:hAnsi="宋体" w:cs="宋体" w:hint="eastAsia"/>
          <w:sz w:val="21"/>
          <w:szCs w:val="21"/>
        </w:rPr>
        <w:t>“不懂”以及简要说明，教师在大屏软件中和移动APP中可查看不懂的人数统计及内容。APP应用间分享，可将移动APP中的文件可分享给QQ、</w:t>
      </w:r>
      <w:proofErr w:type="gramStart"/>
      <w:r>
        <w:rPr>
          <w:rFonts w:ascii="宋体" w:hAnsi="宋体" w:cs="宋体" w:hint="eastAsia"/>
          <w:sz w:val="21"/>
          <w:szCs w:val="21"/>
        </w:rPr>
        <w:t>微信等</w:t>
      </w:r>
      <w:proofErr w:type="gramEnd"/>
      <w:r>
        <w:rPr>
          <w:rFonts w:ascii="宋体" w:hAnsi="宋体" w:cs="宋体" w:hint="eastAsia"/>
          <w:sz w:val="21"/>
          <w:szCs w:val="21"/>
        </w:rPr>
        <w:t>应用；也可以接收这些应用分享的文件，接收到的文件可存入教学平台中</w:t>
      </w:r>
      <w:proofErr w:type="gramStart"/>
      <w:r>
        <w:rPr>
          <w:rFonts w:ascii="宋体" w:hAnsi="宋体" w:cs="宋体" w:hint="eastAsia"/>
          <w:sz w:val="21"/>
          <w:szCs w:val="21"/>
        </w:rPr>
        <w:t>的网盘或</w:t>
      </w:r>
      <w:proofErr w:type="gramEnd"/>
      <w:r>
        <w:rPr>
          <w:rFonts w:ascii="宋体" w:hAnsi="宋体" w:cs="宋体" w:hint="eastAsia"/>
          <w:sz w:val="21"/>
          <w:szCs w:val="21"/>
        </w:rPr>
        <w:t>直接推送至大屏中打开显示和操作。云课堂：结合录播系统/</w:t>
      </w:r>
      <w:proofErr w:type="gramStart"/>
      <w:r>
        <w:rPr>
          <w:rFonts w:ascii="宋体" w:hAnsi="宋体" w:cs="宋体" w:hint="eastAsia"/>
          <w:sz w:val="21"/>
          <w:szCs w:val="21"/>
        </w:rPr>
        <w:t>腾讯会议</w:t>
      </w:r>
      <w:proofErr w:type="gramEnd"/>
      <w:r>
        <w:rPr>
          <w:rFonts w:ascii="宋体" w:hAnsi="宋体" w:cs="宋体" w:hint="eastAsia"/>
          <w:sz w:val="21"/>
          <w:szCs w:val="21"/>
        </w:rPr>
        <w:t>/钉钉直播等，学生可远程接入到课堂中学习，在线可视化观看教学内容，可通过手机APP响应教师在课堂上发起的签到、答题等互动教学活动。对接云平台，将教学过程中的课件、板书、快照、录屏、弹幕、互动活动记录，考勤数据、成绩数据等同步至云平台中存储，便于教学大数据分析；</w:t>
      </w:r>
    </w:p>
    <w:p w14:paraId="6E96F163"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29.3  无线投屏：</w:t>
      </w:r>
      <w:proofErr w:type="gramStart"/>
      <w:r>
        <w:rPr>
          <w:rFonts w:ascii="宋体" w:hAnsi="宋体" w:cs="宋体" w:hint="eastAsia"/>
          <w:sz w:val="21"/>
          <w:szCs w:val="21"/>
        </w:rPr>
        <w:t>投屏须兼容</w:t>
      </w:r>
      <w:proofErr w:type="spellStart"/>
      <w:proofErr w:type="gramEnd"/>
      <w:r>
        <w:rPr>
          <w:rFonts w:ascii="宋体" w:hAnsi="宋体" w:cs="宋体" w:hint="eastAsia"/>
          <w:sz w:val="21"/>
          <w:szCs w:val="21"/>
        </w:rPr>
        <w:t>AirPlay</w:t>
      </w:r>
      <w:proofErr w:type="spellEnd"/>
      <w:r>
        <w:rPr>
          <w:rFonts w:ascii="宋体" w:hAnsi="宋体" w:cs="宋体" w:hint="eastAsia"/>
          <w:sz w:val="21"/>
          <w:szCs w:val="21"/>
        </w:rPr>
        <w:t>、Miracast原生格式，至少5路</w:t>
      </w:r>
      <w:proofErr w:type="spellStart"/>
      <w:r>
        <w:rPr>
          <w:rFonts w:ascii="宋体" w:hAnsi="宋体" w:cs="宋体" w:hint="eastAsia"/>
          <w:sz w:val="21"/>
          <w:szCs w:val="21"/>
        </w:rPr>
        <w:t>AirPlay</w:t>
      </w:r>
      <w:proofErr w:type="spellEnd"/>
      <w:r>
        <w:rPr>
          <w:rFonts w:ascii="宋体" w:hAnsi="宋体" w:cs="宋体" w:hint="eastAsia"/>
          <w:sz w:val="21"/>
          <w:szCs w:val="21"/>
        </w:rPr>
        <w:t>及Miracast信号同时投屏，并保持声音的同步传递；可任意移动位置，可通过双指手势缩放视图的大小,提供屏幕</w:t>
      </w:r>
      <w:proofErr w:type="gramStart"/>
      <w:r>
        <w:rPr>
          <w:rFonts w:ascii="宋体" w:hAnsi="宋体" w:cs="宋体" w:hint="eastAsia"/>
          <w:sz w:val="21"/>
          <w:szCs w:val="21"/>
        </w:rPr>
        <w:t>横屏自适应</w:t>
      </w:r>
      <w:proofErr w:type="gramEnd"/>
      <w:r>
        <w:rPr>
          <w:rFonts w:ascii="宋体" w:hAnsi="宋体" w:cs="宋体" w:hint="eastAsia"/>
          <w:sz w:val="21"/>
          <w:szCs w:val="21"/>
        </w:rPr>
        <w:t>，提供Windows系统投屏后的反向控制；同时提供软件投屏，包含Windows和Android的版本；提供第三方检测机构出具的检测报告复印件。</w:t>
      </w:r>
    </w:p>
    <w:p w14:paraId="2FB747E5"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lastRenderedPageBreak/>
        <w:t>29.4  PPT预设教学互动活动，须提供PPT插件，可在PPT中预设教学互动活动，在单</w:t>
      </w:r>
      <w:proofErr w:type="gramStart"/>
      <w:r>
        <w:rPr>
          <w:rFonts w:ascii="宋体" w:hAnsi="宋体" w:cs="宋体" w:hint="eastAsia"/>
          <w:sz w:val="21"/>
          <w:szCs w:val="21"/>
        </w:rPr>
        <w:t>屏软件</w:t>
      </w:r>
      <w:proofErr w:type="gramEnd"/>
      <w:r>
        <w:rPr>
          <w:rFonts w:ascii="宋体" w:hAnsi="宋体" w:cs="宋体" w:hint="eastAsia"/>
          <w:sz w:val="21"/>
          <w:szCs w:val="21"/>
        </w:rPr>
        <w:t>中播放时可直接点击PPT中预设的按钮以触发互动教学活动，并覆盖在PPT上方显示。</w:t>
      </w:r>
    </w:p>
    <w:p w14:paraId="254DE972"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29.5  所投智慧教育软件厂家能提供由中国软件测评中心出具的软件产品登记检测报告，其中应对软件的开放系统架构、交互式教学工具、幻灯片预览及跳转、一键记录教学笔记、一键录制教学视频、签到、选人、抢答、投票、截屏互动、讨论、分组讨论、互评、推送资料项目有测试过程说明及结果。提供证明材料。</w:t>
      </w:r>
    </w:p>
    <w:p w14:paraId="3901784E"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8712387"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30、智慧教学软件侧屏版（4套）</w:t>
      </w:r>
      <w:r>
        <w:rPr>
          <w:rFonts w:ascii="宋体" w:hAnsi="宋体" w:cs="宋体" w:hint="eastAsia"/>
          <w:sz w:val="21"/>
          <w:szCs w:val="21"/>
        </w:rPr>
        <w:tab/>
      </w:r>
    </w:p>
    <w:p w14:paraId="776CA7B0"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30.1  提供</w:t>
      </w:r>
      <w:proofErr w:type="gramStart"/>
      <w:r>
        <w:rPr>
          <w:rFonts w:ascii="宋体" w:hAnsi="宋体" w:cs="宋体" w:hint="eastAsia"/>
          <w:sz w:val="21"/>
          <w:szCs w:val="21"/>
        </w:rPr>
        <w:t>主应用</w:t>
      </w:r>
      <w:proofErr w:type="gramEnd"/>
      <w:r>
        <w:rPr>
          <w:rFonts w:ascii="宋体" w:hAnsi="宋体" w:cs="宋体" w:hint="eastAsia"/>
          <w:sz w:val="21"/>
          <w:szCs w:val="21"/>
        </w:rPr>
        <w:t>窗体，可将打开的文件、网页、程序、投屏、信号等，都封装在一个该应用窗口内，实现集成化的管理和统一的操作方式。每个应用窗口既可以全屏展示，又可以小窗口的方式并排展示，根据窗口的数量实现自动布局。无线投屏，支持≥16路信号同时投屏，支持</w:t>
      </w:r>
      <w:proofErr w:type="spellStart"/>
      <w:r>
        <w:rPr>
          <w:rFonts w:ascii="宋体" w:hAnsi="宋体" w:cs="宋体" w:hint="eastAsia"/>
          <w:sz w:val="21"/>
          <w:szCs w:val="21"/>
        </w:rPr>
        <w:t>AirPlay</w:t>
      </w:r>
      <w:proofErr w:type="spellEnd"/>
      <w:r>
        <w:rPr>
          <w:rFonts w:ascii="宋体" w:hAnsi="宋体" w:cs="宋体" w:hint="eastAsia"/>
          <w:sz w:val="21"/>
          <w:szCs w:val="21"/>
        </w:rPr>
        <w:t>、Miracast协议及自有格式无线投屏，Windows电脑投</w:t>
      </w:r>
      <w:proofErr w:type="gramStart"/>
      <w:r>
        <w:rPr>
          <w:rFonts w:ascii="宋体" w:hAnsi="宋体" w:cs="宋体" w:hint="eastAsia"/>
          <w:sz w:val="21"/>
          <w:szCs w:val="21"/>
        </w:rPr>
        <w:t>屏支持</w:t>
      </w:r>
      <w:proofErr w:type="gramEnd"/>
      <w:r>
        <w:rPr>
          <w:rFonts w:ascii="宋体" w:hAnsi="宋体" w:cs="宋体" w:hint="eastAsia"/>
          <w:sz w:val="21"/>
          <w:szCs w:val="21"/>
        </w:rPr>
        <w:t>反向控制，在集成应用中根据窗口的数量实现自动布局。</w:t>
      </w:r>
    </w:p>
    <w:p w14:paraId="1E6A0D3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30.2  连接到小组屏：提供</w:t>
      </w:r>
      <w:proofErr w:type="gramStart"/>
      <w:r>
        <w:rPr>
          <w:rFonts w:ascii="宋体" w:hAnsi="宋体" w:cs="宋体" w:hint="eastAsia"/>
          <w:sz w:val="21"/>
          <w:szCs w:val="21"/>
        </w:rPr>
        <w:t>二维码和连接码供学生</w:t>
      </w:r>
      <w:proofErr w:type="gramEnd"/>
      <w:r>
        <w:rPr>
          <w:rFonts w:ascii="宋体" w:hAnsi="宋体" w:cs="宋体" w:hint="eastAsia"/>
          <w:sz w:val="21"/>
          <w:szCs w:val="21"/>
        </w:rPr>
        <w:t>加入。学员名单：显示本小组学员的签到名单；推屏：可将本小组的屏幕定向推至一个或多个小组侧屏；黑板：提供板黑板功能，包括绘笔（可调节粗细、颜色）、橡皮擦；提供截屏工具，可截到屏幕内容到黑板中，板书内容不设边界，可连续滚屏书写，支持多页预览，并可导出pdf存储，</w:t>
      </w:r>
      <w:proofErr w:type="gramStart"/>
      <w:r>
        <w:rPr>
          <w:rFonts w:ascii="宋体" w:hAnsi="宋体" w:cs="宋体" w:hint="eastAsia"/>
          <w:sz w:val="21"/>
          <w:szCs w:val="21"/>
        </w:rPr>
        <w:t>支持扫码获取</w:t>
      </w:r>
      <w:proofErr w:type="gramEnd"/>
      <w:r>
        <w:rPr>
          <w:rFonts w:ascii="宋体" w:hAnsi="宋体" w:cs="宋体" w:hint="eastAsia"/>
          <w:sz w:val="21"/>
          <w:szCs w:val="21"/>
        </w:rPr>
        <w:t>。提交成果，可在小组</w:t>
      </w:r>
      <w:proofErr w:type="gramStart"/>
      <w:r>
        <w:rPr>
          <w:rFonts w:ascii="宋体" w:hAnsi="宋体" w:cs="宋体" w:hint="eastAsia"/>
          <w:sz w:val="21"/>
          <w:szCs w:val="21"/>
        </w:rPr>
        <w:t>端选择</w:t>
      </w:r>
      <w:proofErr w:type="gramEnd"/>
      <w:r>
        <w:rPr>
          <w:rFonts w:ascii="宋体" w:hAnsi="宋体" w:cs="宋体" w:hint="eastAsia"/>
          <w:sz w:val="21"/>
          <w:szCs w:val="21"/>
        </w:rPr>
        <w:t>一个或多个文件作为小组的成果提交给教师；响应信号调度：响应教师主屏端的命令，包括广播、转播、推屏、锁屏、关机、控制等操作。</w:t>
      </w:r>
    </w:p>
    <w:p w14:paraId="658AB23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30.3  无线分享：接收并同步显示学生电脑端分享的文件、程序窗口等内容，在集成应用中根据窗口的数量实现自动布局；提供第三方检测机构出具的检测报告复印件。</w:t>
      </w:r>
    </w:p>
    <w:p w14:paraId="14E354F4"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703EC2DE"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31、互动教学AP（1台）</w:t>
      </w:r>
      <w:r>
        <w:rPr>
          <w:rFonts w:ascii="宋体" w:hAnsi="宋体" w:cs="宋体" w:hint="eastAsia"/>
          <w:b/>
          <w:bCs/>
          <w:sz w:val="21"/>
          <w:szCs w:val="21"/>
        </w:rPr>
        <w:tab/>
      </w:r>
    </w:p>
    <w:p w14:paraId="32C6C1A0"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 xml:space="preserve">31.1  千兆以太网口≥2个，1个RJ45 Console口，1个USB接口；符合IEEE 802.11AC wave2、IEEE 802.11ac、IEEE 802.11a、IEEE 802.11n、IEEE 802.11b以及IEEE 802.11g标准，支持IP，TCP，ARP，UDP，ICMP、DHCP、HTTP等协议；SSID数目≥32，支持单AP最大接入用户数256个，单AP并发无线接入用户数≥60个；支持隐藏SSID，中文SSID；内置2x2 MIMO天线设计，增益5dBi；支持空间流≥2条,整机最大接入速率≥1166Mbps；支持标准的802.3 </w:t>
      </w:r>
      <w:proofErr w:type="spellStart"/>
      <w:r>
        <w:rPr>
          <w:rFonts w:ascii="宋体" w:hAnsi="宋体" w:cs="宋体" w:hint="eastAsia"/>
          <w:sz w:val="21"/>
          <w:szCs w:val="21"/>
        </w:rPr>
        <w:t>af</w:t>
      </w:r>
      <w:proofErr w:type="spellEnd"/>
      <w:r>
        <w:rPr>
          <w:rFonts w:ascii="宋体" w:hAnsi="宋体" w:cs="宋体" w:hint="eastAsia"/>
          <w:sz w:val="21"/>
          <w:szCs w:val="21"/>
        </w:rPr>
        <w:t>/at协议进行PoE供电，整机最大功耗≤10W；支持本地转发，本地转发支持云端、AP之间的连接中断，在线终端不掉线，新用户也可正常接入；桥接模式下支持NAT、DHCP功能，保证AP</w:t>
      </w:r>
      <w:r>
        <w:rPr>
          <w:rFonts w:ascii="宋体" w:hAnsi="宋体" w:cs="宋体" w:hint="eastAsia"/>
          <w:sz w:val="21"/>
          <w:szCs w:val="21"/>
        </w:rPr>
        <w:lastRenderedPageBreak/>
        <w:t>的简捷部署接入；支持SSID/radio关断；支持网关模式 LAN WAN接口转换；AP支持网关模式，提供NAT转发，DHCP Server等网关功能；支持IPSEC VPN主备切换（Client端）支持云端上线，云端全功能管控；支持云端设备监控、远程登录运</w:t>
      </w:r>
      <w:proofErr w:type="gramStart"/>
      <w:r>
        <w:rPr>
          <w:rFonts w:ascii="宋体" w:hAnsi="宋体" w:cs="宋体" w:hint="eastAsia"/>
          <w:sz w:val="21"/>
          <w:szCs w:val="21"/>
        </w:rPr>
        <w:t>维支持</w:t>
      </w:r>
      <w:proofErr w:type="gramEnd"/>
      <w:r>
        <w:rPr>
          <w:rFonts w:ascii="宋体" w:hAnsi="宋体" w:cs="宋体" w:hint="eastAsia"/>
          <w:sz w:val="21"/>
          <w:szCs w:val="21"/>
        </w:rPr>
        <w:t>云端软件升级、设备复位、重启、设备更换AP支持存储两份镜像，当前启动失败后切换到备份镜像启动；</w:t>
      </w:r>
    </w:p>
    <w:p w14:paraId="0DFEDE16"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59AA5FF"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32、智慧教学云平台软件（1套）</w:t>
      </w:r>
      <w:r>
        <w:rPr>
          <w:rFonts w:ascii="宋体" w:hAnsi="宋体" w:cs="宋体" w:hint="eastAsia"/>
          <w:b/>
          <w:bCs/>
          <w:sz w:val="21"/>
          <w:szCs w:val="21"/>
        </w:rPr>
        <w:tab/>
      </w:r>
    </w:p>
    <w:p w14:paraId="18DEDD5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32.1  教学云平台</w:t>
      </w:r>
      <w:proofErr w:type="gramStart"/>
      <w:r>
        <w:rPr>
          <w:rFonts w:ascii="宋体" w:hAnsi="宋体" w:cs="宋体" w:hint="eastAsia"/>
          <w:sz w:val="21"/>
          <w:szCs w:val="21"/>
        </w:rPr>
        <w:t>须支持</w:t>
      </w:r>
      <w:proofErr w:type="gramEnd"/>
      <w:r>
        <w:rPr>
          <w:rFonts w:ascii="宋体" w:hAnsi="宋体" w:cs="宋体" w:hint="eastAsia"/>
          <w:sz w:val="21"/>
          <w:szCs w:val="21"/>
        </w:rPr>
        <w:t>以下三种部署方式便于学校选择：①</w:t>
      </w:r>
      <w:proofErr w:type="gramStart"/>
      <w:r>
        <w:rPr>
          <w:rFonts w:ascii="宋体" w:hAnsi="宋体" w:cs="宋体" w:hint="eastAsia"/>
          <w:sz w:val="21"/>
          <w:szCs w:val="21"/>
        </w:rPr>
        <w:t>公有云部署</w:t>
      </w:r>
      <w:proofErr w:type="gramEnd"/>
      <w:r>
        <w:rPr>
          <w:rFonts w:ascii="宋体" w:hAnsi="宋体" w:cs="宋体" w:hint="eastAsia"/>
          <w:sz w:val="21"/>
          <w:szCs w:val="21"/>
        </w:rPr>
        <w:t>方式，服务提供商应保证平台的稳定可靠、流量充足。②混合</w:t>
      </w:r>
      <w:proofErr w:type="gramStart"/>
      <w:r>
        <w:rPr>
          <w:rFonts w:ascii="宋体" w:hAnsi="宋体" w:cs="宋体" w:hint="eastAsia"/>
          <w:sz w:val="21"/>
          <w:szCs w:val="21"/>
        </w:rPr>
        <w:t>云部署</w:t>
      </w:r>
      <w:proofErr w:type="gramEnd"/>
      <w:r>
        <w:rPr>
          <w:rFonts w:ascii="宋体" w:hAnsi="宋体" w:cs="宋体" w:hint="eastAsia"/>
          <w:sz w:val="21"/>
          <w:szCs w:val="21"/>
        </w:rPr>
        <w:t>方式，教学资源、教学数据等必须存储在学校本地。③</w:t>
      </w:r>
      <w:proofErr w:type="gramStart"/>
      <w:r>
        <w:rPr>
          <w:rFonts w:ascii="宋体" w:hAnsi="宋体" w:cs="宋体" w:hint="eastAsia"/>
          <w:sz w:val="21"/>
          <w:szCs w:val="21"/>
        </w:rPr>
        <w:t>私有云部署</w:t>
      </w:r>
      <w:proofErr w:type="gramEnd"/>
      <w:r>
        <w:rPr>
          <w:rFonts w:ascii="宋体" w:hAnsi="宋体" w:cs="宋体" w:hint="eastAsia"/>
          <w:sz w:val="21"/>
          <w:szCs w:val="21"/>
        </w:rPr>
        <w:t>方式，教学资源、教学数据存储在学校本地。本次招标学校采用混合云的部署方式。提供界面截图。</w:t>
      </w:r>
    </w:p>
    <w:p w14:paraId="38DEF554"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#32.2  须页面插件，可集成第三方应用，实现将第三</w:t>
      </w:r>
      <w:proofErr w:type="gramStart"/>
      <w:r>
        <w:rPr>
          <w:rFonts w:ascii="宋体" w:hAnsi="宋体" w:cs="宋体" w:hint="eastAsia"/>
          <w:sz w:val="21"/>
          <w:szCs w:val="21"/>
        </w:rPr>
        <w:t>方应用</w:t>
      </w:r>
      <w:proofErr w:type="gramEnd"/>
      <w:r>
        <w:rPr>
          <w:rFonts w:ascii="宋体" w:hAnsi="宋体" w:cs="宋体" w:hint="eastAsia"/>
          <w:sz w:val="21"/>
          <w:szCs w:val="21"/>
        </w:rPr>
        <w:t>以页面插件方式集成到教学平台中，通过统一认证登录对功能模块进行访问。第三</w:t>
      </w:r>
      <w:proofErr w:type="gramStart"/>
      <w:r>
        <w:rPr>
          <w:rFonts w:ascii="宋体" w:hAnsi="宋体" w:cs="宋体" w:hint="eastAsia"/>
          <w:sz w:val="21"/>
          <w:szCs w:val="21"/>
        </w:rPr>
        <w:t>方应用</w:t>
      </w:r>
      <w:proofErr w:type="gramEnd"/>
      <w:r>
        <w:rPr>
          <w:rFonts w:ascii="宋体" w:hAnsi="宋体" w:cs="宋体" w:hint="eastAsia"/>
          <w:sz w:val="21"/>
          <w:szCs w:val="21"/>
        </w:rPr>
        <w:t>包括但不限于学校电子图书、资源库、MOOC等资源，互联网公开课、</w:t>
      </w:r>
      <w:proofErr w:type="spellStart"/>
      <w:r>
        <w:rPr>
          <w:rFonts w:ascii="宋体" w:hAnsi="宋体" w:cs="宋体" w:hint="eastAsia"/>
          <w:sz w:val="21"/>
          <w:szCs w:val="21"/>
        </w:rPr>
        <w:t>WiKi</w:t>
      </w:r>
      <w:proofErr w:type="spellEnd"/>
      <w:r>
        <w:rPr>
          <w:rFonts w:ascii="宋体" w:hAnsi="宋体" w:cs="宋体" w:hint="eastAsia"/>
          <w:sz w:val="21"/>
          <w:szCs w:val="21"/>
        </w:rPr>
        <w:t>、第三</w:t>
      </w:r>
      <w:proofErr w:type="gramStart"/>
      <w:r>
        <w:rPr>
          <w:rFonts w:ascii="宋体" w:hAnsi="宋体" w:cs="宋体" w:hint="eastAsia"/>
          <w:sz w:val="21"/>
          <w:szCs w:val="21"/>
        </w:rPr>
        <w:t>方教学</w:t>
      </w:r>
      <w:proofErr w:type="gramEnd"/>
      <w:r>
        <w:rPr>
          <w:rFonts w:ascii="宋体" w:hAnsi="宋体" w:cs="宋体" w:hint="eastAsia"/>
          <w:sz w:val="21"/>
          <w:szCs w:val="21"/>
        </w:rPr>
        <w:t>资源，在线实验、实训平台等；</w:t>
      </w:r>
      <w:proofErr w:type="gramStart"/>
      <w:r>
        <w:rPr>
          <w:rFonts w:ascii="宋体" w:hAnsi="宋体" w:cs="宋体" w:hint="eastAsia"/>
          <w:sz w:val="21"/>
          <w:szCs w:val="21"/>
        </w:rPr>
        <w:t>首页须</w:t>
      </w:r>
      <w:proofErr w:type="gramEnd"/>
      <w:r>
        <w:rPr>
          <w:rFonts w:ascii="宋体" w:hAnsi="宋体" w:cs="宋体" w:hint="eastAsia"/>
          <w:sz w:val="21"/>
          <w:szCs w:val="21"/>
        </w:rPr>
        <w:t>提供课程表功能，通过课程表可以查看某一堂课的授课教师、班级、地点、上课时间，在课程表中提供链接，可一键跳转进课程中备课和学习；教学备课，管理教学大纲,以多级目录的方式组织和管理课时内容,每个课时分课堂及课外,教师可从</w:t>
      </w:r>
      <w:proofErr w:type="gramStart"/>
      <w:r>
        <w:rPr>
          <w:rFonts w:ascii="宋体" w:hAnsi="宋体" w:cs="宋体" w:hint="eastAsia"/>
          <w:sz w:val="21"/>
          <w:szCs w:val="21"/>
        </w:rPr>
        <w:t>电脑本地</w:t>
      </w:r>
      <w:proofErr w:type="gramEnd"/>
      <w:r>
        <w:rPr>
          <w:rFonts w:ascii="宋体" w:hAnsi="宋体" w:cs="宋体" w:hint="eastAsia"/>
          <w:sz w:val="21"/>
          <w:szCs w:val="21"/>
        </w:rPr>
        <w:t>上传资料、文件,</w:t>
      </w:r>
      <w:proofErr w:type="gramStart"/>
      <w:r>
        <w:rPr>
          <w:rFonts w:ascii="宋体" w:hAnsi="宋体" w:cs="宋体" w:hint="eastAsia"/>
          <w:sz w:val="21"/>
          <w:szCs w:val="21"/>
        </w:rPr>
        <w:t>添加网盘</w:t>
      </w:r>
      <w:proofErr w:type="gramEnd"/>
      <w:r>
        <w:rPr>
          <w:rFonts w:ascii="宋体" w:hAnsi="宋体" w:cs="宋体" w:hint="eastAsia"/>
          <w:sz w:val="21"/>
          <w:szCs w:val="21"/>
        </w:rPr>
        <w:t>、题库、试卷库、问卷库、资料中的资源,添加课堂互动教学活动(签到、抢答、单选、多选、填空、判断、简答题、投票、分组讨论)到课时中;在课时中可预设PPT作为教学主课件,教师在课堂中利用教学客户端登录时自动下载教学</w:t>
      </w:r>
      <w:proofErr w:type="gramStart"/>
      <w:r>
        <w:rPr>
          <w:rFonts w:ascii="宋体" w:hAnsi="宋体" w:cs="宋体" w:hint="eastAsia"/>
          <w:sz w:val="21"/>
          <w:szCs w:val="21"/>
        </w:rPr>
        <w:t>主课件并打开</w:t>
      </w:r>
      <w:proofErr w:type="gramEnd"/>
      <w:r>
        <w:rPr>
          <w:rFonts w:ascii="宋体" w:hAnsi="宋体" w:cs="宋体" w:hint="eastAsia"/>
          <w:sz w:val="21"/>
          <w:szCs w:val="21"/>
        </w:rPr>
        <w:t>至全屏播放；平台</w:t>
      </w:r>
      <w:proofErr w:type="gramStart"/>
      <w:r>
        <w:rPr>
          <w:rFonts w:ascii="宋体" w:hAnsi="宋体" w:cs="宋体" w:hint="eastAsia"/>
          <w:sz w:val="21"/>
          <w:szCs w:val="21"/>
        </w:rPr>
        <w:t>须支持</w:t>
      </w:r>
      <w:proofErr w:type="gramEnd"/>
      <w:r>
        <w:rPr>
          <w:rFonts w:ascii="宋体" w:hAnsi="宋体" w:cs="宋体" w:hint="eastAsia"/>
          <w:sz w:val="21"/>
          <w:szCs w:val="21"/>
        </w:rPr>
        <w:t>学生成绩的统计，成绩由查看成绩组成 ,成绩组成包括但不限于作业 、考试 、阅读 、考勤、课堂成绩、课堂测评 、讨论、协作 、终结性考试成绩、期末考试成绩等,教师可自定义各项成绩的权重；</w:t>
      </w:r>
      <w:proofErr w:type="gramStart"/>
      <w:r>
        <w:rPr>
          <w:rFonts w:ascii="宋体" w:hAnsi="宋体" w:cs="宋体" w:hint="eastAsia"/>
          <w:sz w:val="21"/>
          <w:szCs w:val="21"/>
        </w:rPr>
        <w:t>须支持</w:t>
      </w:r>
      <w:proofErr w:type="gramEnd"/>
      <w:r>
        <w:rPr>
          <w:rFonts w:ascii="宋体" w:hAnsi="宋体" w:cs="宋体" w:hint="eastAsia"/>
          <w:sz w:val="21"/>
          <w:szCs w:val="21"/>
        </w:rPr>
        <w:t>预警，根据预警指标筛选学生，预警指标包括但不限于作业完成数少于指定次数、作业成绩低于指定分值，作业成绩低于平均分；考试次数少于指定次数，考试成绩低于指定分值，考试成绩低于平均分；课堂考试成绩低于指定分值，课堂考试成绩低于平均分；出勤次数少于指定次数，出勤成绩低于指定分值，出勤成绩低于平均分；阅读次数少于指定次数，阅读成绩低于指定分值，阅读成绩低于平均分；讨论次数少于指定次数，讨论成绩低于指定分值，讨论成绩低于平均分；协作成绩低于指定分值，协作成绩低于平均分，并可针对学生智能推送学习资料。提供具备CMA或CNAS认证的第三方检测机构出具的检测报告复印件。</w:t>
      </w:r>
    </w:p>
    <w:p w14:paraId="5C76685D"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32.3  平台</w:t>
      </w:r>
      <w:proofErr w:type="gramStart"/>
      <w:r>
        <w:rPr>
          <w:rFonts w:ascii="宋体" w:hAnsi="宋体" w:cs="宋体" w:hint="eastAsia"/>
          <w:sz w:val="21"/>
          <w:szCs w:val="21"/>
        </w:rPr>
        <w:t>须支持</w:t>
      </w:r>
      <w:proofErr w:type="gramEnd"/>
      <w:r>
        <w:rPr>
          <w:rFonts w:ascii="宋体" w:hAnsi="宋体" w:cs="宋体" w:hint="eastAsia"/>
          <w:sz w:val="21"/>
          <w:szCs w:val="21"/>
        </w:rPr>
        <w:t>管理员管理用户信息，可批量导入院系及用户数据，支持多种用户角色（如管理员、教师、学生等），不用角色具有不同使用权限；平台</w:t>
      </w:r>
      <w:proofErr w:type="gramStart"/>
      <w:r>
        <w:rPr>
          <w:rFonts w:ascii="宋体" w:hAnsi="宋体" w:cs="宋体" w:hint="eastAsia"/>
          <w:sz w:val="21"/>
          <w:szCs w:val="21"/>
        </w:rPr>
        <w:t>须支持</w:t>
      </w:r>
      <w:proofErr w:type="gramEnd"/>
      <w:r>
        <w:rPr>
          <w:rFonts w:ascii="宋体" w:hAnsi="宋体" w:cs="宋体" w:hint="eastAsia"/>
          <w:sz w:val="21"/>
          <w:szCs w:val="21"/>
        </w:rPr>
        <w:t>班级管理功能，教师</w:t>
      </w:r>
      <w:r>
        <w:rPr>
          <w:rFonts w:ascii="宋体" w:hAnsi="宋体" w:cs="宋体" w:hint="eastAsia"/>
          <w:sz w:val="21"/>
          <w:szCs w:val="21"/>
        </w:rPr>
        <w:lastRenderedPageBreak/>
        <w:t>可添加班级，班级要求可与课程关联；平台</w:t>
      </w:r>
      <w:proofErr w:type="gramStart"/>
      <w:r>
        <w:rPr>
          <w:rFonts w:ascii="宋体" w:hAnsi="宋体" w:cs="宋体" w:hint="eastAsia"/>
          <w:sz w:val="21"/>
          <w:szCs w:val="21"/>
        </w:rPr>
        <w:t>须支持</w:t>
      </w:r>
      <w:proofErr w:type="gramEnd"/>
      <w:r>
        <w:rPr>
          <w:rFonts w:ascii="宋体" w:hAnsi="宋体" w:cs="宋体" w:hint="eastAsia"/>
          <w:sz w:val="21"/>
          <w:szCs w:val="21"/>
        </w:rPr>
        <w:t>多人集体备课，实现课程资源的共建共享；平台</w:t>
      </w:r>
      <w:proofErr w:type="gramStart"/>
      <w:r>
        <w:rPr>
          <w:rFonts w:ascii="宋体" w:hAnsi="宋体" w:cs="宋体" w:hint="eastAsia"/>
          <w:sz w:val="21"/>
          <w:szCs w:val="21"/>
        </w:rPr>
        <w:t>须支持</w:t>
      </w:r>
      <w:proofErr w:type="gramEnd"/>
      <w:r>
        <w:rPr>
          <w:rFonts w:ascii="宋体" w:hAnsi="宋体" w:cs="宋体" w:hint="eastAsia"/>
          <w:sz w:val="21"/>
          <w:szCs w:val="21"/>
        </w:rPr>
        <w:t>课程资源管理，包含课程、课件、视频、题库、试卷库、问卷库、活动库。教师可按章节或课时等方式自由组织和管理教学资源。题库、试题库、课件、链接与提供知识点关联管理，可收集学生个人和班级对知识点掌握详情。</w:t>
      </w:r>
      <w:proofErr w:type="gramStart"/>
      <w:r>
        <w:rPr>
          <w:rFonts w:ascii="宋体" w:hAnsi="宋体" w:cs="宋体" w:hint="eastAsia"/>
          <w:sz w:val="21"/>
          <w:szCs w:val="21"/>
        </w:rPr>
        <w:t>须支持</w:t>
      </w:r>
      <w:proofErr w:type="gramEnd"/>
      <w:r>
        <w:rPr>
          <w:rFonts w:ascii="宋体" w:hAnsi="宋体" w:cs="宋体" w:hint="eastAsia"/>
          <w:sz w:val="21"/>
          <w:szCs w:val="21"/>
        </w:rPr>
        <w:t>多人共建共享机制；平台</w:t>
      </w:r>
      <w:proofErr w:type="gramStart"/>
      <w:r>
        <w:rPr>
          <w:rFonts w:ascii="宋体" w:hAnsi="宋体" w:cs="宋体" w:hint="eastAsia"/>
          <w:sz w:val="21"/>
          <w:szCs w:val="21"/>
        </w:rPr>
        <w:t>须支持</w:t>
      </w:r>
      <w:proofErr w:type="gramEnd"/>
      <w:r>
        <w:rPr>
          <w:rFonts w:ascii="宋体" w:hAnsi="宋体" w:cs="宋体" w:hint="eastAsia"/>
          <w:sz w:val="21"/>
          <w:szCs w:val="21"/>
        </w:rPr>
        <w:t>课外作业任务，支持立即发布或定时发布，可设置作业截止时间，支持自动催交功能，支持补交或重做作业；支持防作弊措施，包括学生查看答案的时间及方式，是否允许学生查看分数等。</w:t>
      </w:r>
      <w:proofErr w:type="gramStart"/>
      <w:r>
        <w:rPr>
          <w:rFonts w:ascii="宋体" w:hAnsi="宋体" w:cs="宋体" w:hint="eastAsia"/>
          <w:sz w:val="21"/>
          <w:szCs w:val="21"/>
        </w:rPr>
        <w:t>需支持</w:t>
      </w:r>
      <w:proofErr w:type="gramEnd"/>
      <w:r>
        <w:rPr>
          <w:rFonts w:ascii="宋体" w:hAnsi="宋体" w:cs="宋体" w:hint="eastAsia"/>
          <w:sz w:val="21"/>
          <w:szCs w:val="21"/>
        </w:rPr>
        <w:t>自动批改和手动批改相结合的方式，任务发布可撤回删除；须提供讨论区，便于师生创建话题以发帖的方式进行讨论，提供置顶、加精、</w:t>
      </w:r>
      <w:proofErr w:type="gramStart"/>
      <w:r>
        <w:rPr>
          <w:rFonts w:ascii="宋体" w:hAnsi="宋体" w:cs="宋体" w:hint="eastAsia"/>
          <w:sz w:val="21"/>
          <w:szCs w:val="21"/>
        </w:rPr>
        <w:t>点赞等</w:t>
      </w:r>
      <w:proofErr w:type="gramEnd"/>
      <w:r>
        <w:rPr>
          <w:rFonts w:ascii="宋体" w:hAnsi="宋体" w:cs="宋体" w:hint="eastAsia"/>
          <w:sz w:val="21"/>
          <w:szCs w:val="21"/>
        </w:rPr>
        <w:t>功能，可设置限制话题只能由教师发布新话题，也可由老师审核后可见。须</w:t>
      </w:r>
      <w:proofErr w:type="gramStart"/>
      <w:r>
        <w:rPr>
          <w:rFonts w:ascii="宋体" w:hAnsi="宋体" w:cs="宋体" w:hint="eastAsia"/>
          <w:sz w:val="21"/>
          <w:szCs w:val="21"/>
        </w:rPr>
        <w:t>提供网盘功能</w:t>
      </w:r>
      <w:proofErr w:type="gramEnd"/>
      <w:r>
        <w:rPr>
          <w:rFonts w:ascii="宋体" w:hAnsi="宋体" w:cs="宋体" w:hint="eastAsia"/>
          <w:sz w:val="21"/>
          <w:szCs w:val="21"/>
        </w:rPr>
        <w:t>，便于教师、学生在线存储个人文件，</w:t>
      </w:r>
      <w:proofErr w:type="gramStart"/>
      <w:r>
        <w:rPr>
          <w:rFonts w:ascii="宋体" w:hAnsi="宋体" w:cs="宋体" w:hint="eastAsia"/>
          <w:sz w:val="21"/>
          <w:szCs w:val="21"/>
        </w:rPr>
        <w:t>须支持</w:t>
      </w:r>
      <w:proofErr w:type="gramEnd"/>
      <w:r>
        <w:rPr>
          <w:rFonts w:ascii="宋体" w:hAnsi="宋体" w:cs="宋体" w:hint="eastAsia"/>
          <w:sz w:val="21"/>
          <w:szCs w:val="21"/>
        </w:rPr>
        <w:t>课堂教学系统中直接</w:t>
      </w:r>
      <w:proofErr w:type="gramStart"/>
      <w:r>
        <w:rPr>
          <w:rFonts w:ascii="宋体" w:hAnsi="宋体" w:cs="宋体" w:hint="eastAsia"/>
          <w:sz w:val="21"/>
          <w:szCs w:val="21"/>
        </w:rPr>
        <w:t>调用网</w:t>
      </w:r>
      <w:proofErr w:type="gramEnd"/>
      <w:r>
        <w:rPr>
          <w:rFonts w:ascii="宋体" w:hAnsi="宋体" w:cs="宋体" w:hint="eastAsia"/>
          <w:sz w:val="21"/>
          <w:szCs w:val="21"/>
        </w:rPr>
        <w:t>盘中的资源；平台</w:t>
      </w:r>
      <w:proofErr w:type="gramStart"/>
      <w:r>
        <w:rPr>
          <w:rFonts w:ascii="宋体" w:hAnsi="宋体" w:cs="宋体" w:hint="eastAsia"/>
          <w:sz w:val="21"/>
          <w:szCs w:val="21"/>
        </w:rPr>
        <w:t>须支持直</w:t>
      </w:r>
      <w:proofErr w:type="gramEnd"/>
      <w:r>
        <w:rPr>
          <w:rFonts w:ascii="宋体" w:hAnsi="宋体" w:cs="宋体" w:hint="eastAsia"/>
          <w:sz w:val="21"/>
          <w:szCs w:val="21"/>
        </w:rPr>
        <w:t>录播资源管理功能，支持视频资源在课堂和课外点播，视频资源（链接）可引用或分享到在线课程、课外学习、课题学习、讨论群组等各种教学场景；须提供教学记录功能，教学记录包含但不限于教学记录包括互动活动记录（签到、选人、抢答、答题、投票、截屏互动、测验、自由讨论、分组讨论互评）、弹</w:t>
      </w:r>
      <w:proofErr w:type="gramStart"/>
      <w:r>
        <w:rPr>
          <w:rFonts w:ascii="宋体" w:hAnsi="宋体" w:cs="宋体" w:hint="eastAsia"/>
          <w:sz w:val="21"/>
          <w:szCs w:val="21"/>
        </w:rPr>
        <w:t>幕记录</w:t>
      </w:r>
      <w:proofErr w:type="gramEnd"/>
      <w:r>
        <w:rPr>
          <w:rFonts w:ascii="宋体" w:hAnsi="宋体" w:cs="宋体" w:hint="eastAsia"/>
          <w:sz w:val="21"/>
          <w:szCs w:val="21"/>
        </w:rPr>
        <w:t>及词云分析、课堂成绩、主PPT</w:t>
      </w:r>
      <w:proofErr w:type="gramStart"/>
      <w:r>
        <w:rPr>
          <w:rFonts w:ascii="宋体" w:hAnsi="宋体" w:cs="宋体" w:hint="eastAsia"/>
          <w:sz w:val="21"/>
          <w:szCs w:val="21"/>
        </w:rPr>
        <w:t>内窗及</w:t>
      </w:r>
      <w:proofErr w:type="gramEnd"/>
      <w:r>
        <w:rPr>
          <w:rFonts w:ascii="宋体" w:hAnsi="宋体" w:cs="宋体" w:hint="eastAsia"/>
          <w:sz w:val="21"/>
          <w:szCs w:val="21"/>
        </w:rPr>
        <w:t>学生不懂的人数统计、快照内容、实录视频、板书、课时文件，下课后可自动上传云平台，分享给教师和学生用于课后回顾和复习。如果教室部署了录播系统，课堂录播资源也纳入教学记录管理。，下课后可自动上传云平台，需以时间轴的方式呈现。支持教学数据支持手机APP端、浏览器查看；须提供云笔记功能，用于在线存储学生课堂笔记，支持手机APP端、浏览器直接访问、编辑；须提供教学数据分析，包括但不限于对学生的出勤的变化情况，学生在课堂上参与教学互动的情况分析、课程成绩的变化情况、课堂测评的成绩分布、作业的完成率及成绩分布，考试的成绩分布，讨论的话题数及回复数及近期有活跃度变化情况，未掌握知识点的排行，未掌握教学目标的排行等内容； 须提供文档转换服务功能，对于网盘、资料库中的Office文档、图片、PDF、TXT文档资源可在线转码，无需下载通过移动APP和浏览器可正常阅读。</w:t>
      </w:r>
    </w:p>
    <w:p w14:paraId="458E9140"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09671972" w14:textId="77777777" w:rsidR="00FD5EA2" w:rsidRDefault="00EF3A0F">
      <w:pPr>
        <w:spacing w:line="360" w:lineRule="auto"/>
        <w:rPr>
          <w:rFonts w:ascii="宋体" w:hAnsi="宋体" w:cs="宋体"/>
          <w:sz w:val="21"/>
          <w:szCs w:val="21"/>
        </w:rPr>
      </w:pPr>
      <w:r>
        <w:rPr>
          <w:rFonts w:ascii="宋体" w:hAnsi="宋体" w:cs="宋体" w:hint="eastAsia"/>
          <w:b/>
          <w:bCs/>
          <w:sz w:val="21"/>
          <w:szCs w:val="21"/>
        </w:rPr>
        <w:t>33、高清转换器（2台）</w:t>
      </w:r>
      <w:r>
        <w:rPr>
          <w:rFonts w:ascii="宋体" w:hAnsi="宋体" w:cs="宋体" w:hint="eastAsia"/>
          <w:sz w:val="21"/>
          <w:szCs w:val="21"/>
        </w:rPr>
        <w:tab/>
      </w:r>
    </w:p>
    <w:p w14:paraId="5347F20B" w14:textId="77777777" w:rsidR="00FD5EA2" w:rsidRDefault="00EF3A0F">
      <w:pPr>
        <w:spacing w:line="360" w:lineRule="auto"/>
        <w:ind w:firstLineChars="100" w:firstLine="210"/>
        <w:rPr>
          <w:rFonts w:ascii="宋体" w:hAnsi="宋体" w:cs="宋体"/>
          <w:sz w:val="21"/>
          <w:szCs w:val="21"/>
        </w:rPr>
      </w:pPr>
      <w:r>
        <w:rPr>
          <w:rFonts w:ascii="宋体" w:hAnsi="宋体" w:cs="宋体" w:hint="eastAsia"/>
          <w:sz w:val="21"/>
          <w:szCs w:val="21"/>
        </w:rPr>
        <w:t>33.1 输入接口：HDMI、</w:t>
      </w:r>
      <w:proofErr w:type="spellStart"/>
      <w:r>
        <w:rPr>
          <w:rFonts w:ascii="宋体" w:hAnsi="宋体" w:cs="宋体" w:hint="eastAsia"/>
          <w:sz w:val="21"/>
          <w:szCs w:val="21"/>
        </w:rPr>
        <w:t>MiniDP</w:t>
      </w:r>
      <w:proofErr w:type="spellEnd"/>
      <w:r>
        <w:rPr>
          <w:rFonts w:ascii="宋体" w:hAnsi="宋体" w:cs="宋体" w:hint="eastAsia"/>
          <w:sz w:val="21"/>
          <w:szCs w:val="21"/>
        </w:rPr>
        <w:t>、</w:t>
      </w:r>
      <w:proofErr w:type="spellStart"/>
      <w:r>
        <w:rPr>
          <w:rFonts w:ascii="宋体" w:hAnsi="宋体" w:cs="宋体" w:hint="eastAsia"/>
          <w:sz w:val="21"/>
          <w:szCs w:val="21"/>
        </w:rPr>
        <w:t>USBType</w:t>
      </w:r>
      <w:proofErr w:type="spellEnd"/>
      <w:r>
        <w:rPr>
          <w:rFonts w:ascii="宋体" w:hAnsi="宋体" w:cs="宋体" w:hint="eastAsia"/>
          <w:sz w:val="21"/>
          <w:szCs w:val="21"/>
        </w:rPr>
        <w:t>-C；线长：≥2.2M；输出接口：HDMI（公口）；HDMI分辨率:4K@30Hz/1080P60Hz；</w:t>
      </w:r>
    </w:p>
    <w:p w14:paraId="0A1D82B7" w14:textId="77777777" w:rsidR="00FD5EA2" w:rsidRDefault="00EF3A0F">
      <w:pPr>
        <w:spacing w:line="360" w:lineRule="auto"/>
        <w:rPr>
          <w:rFonts w:ascii="宋体" w:hAnsi="宋体" w:cs="宋体"/>
          <w:sz w:val="21"/>
          <w:szCs w:val="21"/>
        </w:rPr>
      </w:pPr>
      <w:r>
        <w:rPr>
          <w:rFonts w:ascii="宋体" w:hAnsi="宋体" w:cs="宋体" w:hint="eastAsia"/>
          <w:sz w:val="21"/>
          <w:szCs w:val="21"/>
        </w:rPr>
        <w:tab/>
      </w:r>
      <w:r>
        <w:rPr>
          <w:rFonts w:ascii="宋体" w:hAnsi="宋体" w:cs="宋体" w:hint="eastAsia"/>
          <w:sz w:val="21"/>
          <w:szCs w:val="21"/>
        </w:rPr>
        <w:tab/>
      </w:r>
    </w:p>
    <w:p w14:paraId="292C5D7B" w14:textId="77777777" w:rsidR="00FD5EA2" w:rsidRDefault="00EF3A0F">
      <w:pPr>
        <w:spacing w:line="360" w:lineRule="auto"/>
        <w:rPr>
          <w:rFonts w:ascii="宋体" w:hAnsi="宋体" w:cs="宋体"/>
          <w:b/>
          <w:bCs/>
          <w:sz w:val="21"/>
          <w:szCs w:val="21"/>
        </w:rPr>
      </w:pPr>
      <w:r>
        <w:rPr>
          <w:rFonts w:ascii="宋体" w:hAnsi="宋体" w:cs="宋体" w:hint="eastAsia"/>
          <w:b/>
          <w:bCs/>
          <w:sz w:val="21"/>
          <w:szCs w:val="21"/>
        </w:rPr>
        <w:t>34、专用配件及辅材（1项）</w:t>
      </w:r>
      <w:r>
        <w:rPr>
          <w:rFonts w:ascii="宋体" w:hAnsi="宋体" w:cs="宋体" w:hint="eastAsia"/>
          <w:b/>
          <w:bCs/>
          <w:sz w:val="21"/>
          <w:szCs w:val="21"/>
        </w:rPr>
        <w:tab/>
      </w:r>
    </w:p>
    <w:p w14:paraId="260AF799" w14:textId="77777777" w:rsidR="00FD5EA2" w:rsidRDefault="00EF3A0F">
      <w:pPr>
        <w:spacing w:line="360" w:lineRule="auto"/>
        <w:ind w:firstLineChars="100" w:firstLine="210"/>
        <w:rPr>
          <w:rFonts w:ascii="宋体" w:hAnsi="宋体"/>
          <w:b/>
          <w:color w:val="000000" w:themeColor="text1"/>
          <w:sz w:val="21"/>
          <w:szCs w:val="21"/>
        </w:rPr>
      </w:pPr>
      <w:r>
        <w:rPr>
          <w:rFonts w:ascii="宋体" w:hAnsi="宋体" w:cs="宋体" w:hint="eastAsia"/>
          <w:sz w:val="21"/>
          <w:szCs w:val="21"/>
        </w:rPr>
        <w:lastRenderedPageBreak/>
        <w:t>34.1 项目所含所有设备安装所需的电源线、网线、高清线、音频线、控制线等线材；教室综合布线所需的JDG管、PE管、PVC管等管材；线路及管材连接所需的各类接头，转接头等；机柜内设备联动所需的集线器、插排等配件；设备安装调试所需的扎带、标签、水晶头等辅材辅料。项目所含所有设备的运输及接收、盘点查验、整理入库；并按照国家标准安装、综合</w:t>
      </w:r>
      <w:proofErr w:type="gramStart"/>
      <w:r>
        <w:rPr>
          <w:rFonts w:ascii="宋体" w:hAnsi="宋体" w:cs="宋体" w:hint="eastAsia"/>
          <w:sz w:val="21"/>
          <w:szCs w:val="21"/>
        </w:rPr>
        <w:t>布线穿</w:t>
      </w:r>
      <w:proofErr w:type="gramEnd"/>
      <w:r>
        <w:rPr>
          <w:rFonts w:ascii="宋体" w:hAnsi="宋体" w:cs="宋体" w:hint="eastAsia"/>
          <w:sz w:val="21"/>
          <w:szCs w:val="21"/>
        </w:rPr>
        <w:t>管；安装完毕后系统整体联动调试，试运行测试各环节是否通畅平稳等交钥匙工程。</w:t>
      </w:r>
    </w:p>
    <w:p w14:paraId="0DC9801A" w14:textId="77777777" w:rsidR="00FD5EA2" w:rsidRDefault="00FD5EA2">
      <w:pPr>
        <w:spacing w:line="288" w:lineRule="auto"/>
        <w:ind w:left="2980" w:hanging="2980"/>
        <w:rPr>
          <w:rFonts w:ascii="宋体" w:hAnsi="宋体"/>
          <w:b/>
          <w:color w:val="000000" w:themeColor="text1"/>
          <w:sz w:val="21"/>
          <w:szCs w:val="21"/>
        </w:rPr>
      </w:pPr>
    </w:p>
    <w:p w14:paraId="06441EEB" w14:textId="77777777" w:rsidR="00FD5EA2" w:rsidRDefault="00EF3A0F">
      <w:pPr>
        <w:spacing w:line="288" w:lineRule="auto"/>
        <w:rPr>
          <w:rFonts w:ascii="宋体" w:hAnsi="宋体"/>
          <w:b/>
          <w:sz w:val="21"/>
          <w:szCs w:val="21"/>
        </w:rPr>
      </w:pPr>
      <w:r>
        <w:rPr>
          <w:rFonts w:ascii="宋体" w:hAnsi="宋体" w:hint="eastAsia"/>
          <w:b/>
          <w:color w:val="000000" w:themeColor="text1"/>
          <w:sz w:val="21"/>
          <w:szCs w:val="21"/>
        </w:rPr>
        <w:t>4.</w:t>
      </w:r>
      <w:r>
        <w:rPr>
          <w:rFonts w:ascii="宋体" w:hAnsi="宋体"/>
          <w:b/>
          <w:color w:val="000000" w:themeColor="text1"/>
          <w:sz w:val="21"/>
          <w:szCs w:val="21"/>
        </w:rPr>
        <w:t>质保期</w:t>
      </w:r>
      <w:r>
        <w:rPr>
          <w:rFonts w:ascii="宋体" w:hAnsi="宋体" w:hint="eastAsia"/>
          <w:b/>
          <w:color w:val="000000" w:themeColor="text1"/>
          <w:sz w:val="21"/>
          <w:szCs w:val="21"/>
        </w:rPr>
        <w:t>与保修期</w:t>
      </w:r>
      <w:r>
        <w:rPr>
          <w:rFonts w:ascii="宋体" w:hAnsi="宋体" w:hint="eastAsia"/>
          <w:b/>
          <w:sz w:val="21"/>
          <w:szCs w:val="21"/>
        </w:rPr>
        <w:t>（注意质保期与保修期的区别，保修期是在质保期后）</w:t>
      </w:r>
    </w:p>
    <w:p w14:paraId="7E62DD0F" w14:textId="77777777" w:rsidR="00FD5EA2" w:rsidRDefault="00EF3A0F">
      <w:pPr>
        <w:spacing w:line="276" w:lineRule="auto"/>
        <w:ind w:leftChars="135" w:left="270" w:firstLineChars="50" w:firstLine="105"/>
        <w:rPr>
          <w:rFonts w:ascii="宋体" w:hAnsi="宋体"/>
          <w:color w:val="000000"/>
          <w:sz w:val="21"/>
          <w:szCs w:val="21"/>
        </w:rPr>
      </w:pPr>
      <w:r>
        <w:rPr>
          <w:rFonts w:ascii="宋体" w:hAnsi="宋体" w:hint="eastAsia"/>
          <w:color w:val="000000"/>
          <w:sz w:val="21"/>
          <w:szCs w:val="21"/>
        </w:rPr>
        <w:t>4.1质保期：自验收合格之日起</w:t>
      </w:r>
      <w:r>
        <w:rPr>
          <w:rFonts w:ascii="宋体" w:hAnsi="宋体"/>
          <w:color w:val="000000"/>
          <w:sz w:val="21"/>
          <w:szCs w:val="21"/>
        </w:rPr>
        <w:t>60</w:t>
      </w:r>
      <w:r>
        <w:rPr>
          <w:rFonts w:ascii="宋体" w:hAnsi="宋体" w:hint="eastAsia"/>
          <w:color w:val="000000"/>
          <w:sz w:val="21"/>
          <w:szCs w:val="21"/>
        </w:rPr>
        <w:t>个月。</w:t>
      </w:r>
    </w:p>
    <w:p w14:paraId="31C7716D" w14:textId="77777777" w:rsidR="00FD5EA2" w:rsidRDefault="00EF3A0F">
      <w:pPr>
        <w:spacing w:line="276" w:lineRule="auto"/>
        <w:ind w:leftChars="135" w:left="270" w:firstLineChars="50" w:firstLine="105"/>
        <w:rPr>
          <w:rFonts w:ascii="宋体" w:hAnsi="宋体"/>
          <w:color w:val="000000"/>
          <w:sz w:val="21"/>
          <w:szCs w:val="21"/>
        </w:rPr>
      </w:pPr>
      <w:r>
        <w:rPr>
          <w:rFonts w:ascii="宋体" w:hAnsi="宋体" w:hint="eastAsia"/>
          <w:color w:val="000000"/>
          <w:sz w:val="21"/>
          <w:szCs w:val="21"/>
        </w:rPr>
        <w:t>4.2保修期：质保期后整体项目保修期二年，</w:t>
      </w:r>
      <w:bookmarkStart w:id="2" w:name="_Hlk135143623"/>
      <w:r>
        <w:rPr>
          <w:rFonts w:ascii="宋体" w:hAnsi="宋体" w:hint="eastAsia"/>
          <w:color w:val="000000"/>
          <w:sz w:val="21"/>
          <w:szCs w:val="21"/>
        </w:rPr>
        <w:t>主要核心设备在保修期内免费维修所有的硬件，免人工费；</w:t>
      </w:r>
      <w:bookmarkEnd w:id="2"/>
      <w:r>
        <w:rPr>
          <w:rFonts w:ascii="宋体" w:hAnsi="宋体" w:hint="eastAsia"/>
          <w:color w:val="000000"/>
          <w:sz w:val="21"/>
          <w:szCs w:val="21"/>
        </w:rPr>
        <w:t>二年保修期之后设备维修按原厂价价格进行维修，免人工费。</w:t>
      </w:r>
    </w:p>
    <w:p w14:paraId="4B572881" w14:textId="77777777" w:rsidR="00FD5EA2" w:rsidRDefault="00FD5EA2">
      <w:pPr>
        <w:pStyle w:val="a0"/>
      </w:pPr>
    </w:p>
    <w:p w14:paraId="69B9C8C2" w14:textId="77777777" w:rsidR="00FD5EA2" w:rsidRDefault="00EF3A0F">
      <w:pPr>
        <w:spacing w:line="288" w:lineRule="auto"/>
        <w:rPr>
          <w:rFonts w:ascii="宋体" w:hAnsi="宋体"/>
          <w:color w:val="000000" w:themeColor="text1"/>
          <w:sz w:val="21"/>
          <w:szCs w:val="21"/>
        </w:rPr>
      </w:pPr>
      <w:r>
        <w:rPr>
          <w:rFonts w:ascii="宋体" w:hAnsi="宋体" w:hint="eastAsia"/>
          <w:b/>
          <w:color w:val="000000" w:themeColor="text1"/>
          <w:sz w:val="21"/>
          <w:szCs w:val="21"/>
        </w:rPr>
        <w:t>5.</w:t>
      </w:r>
      <w:r>
        <w:rPr>
          <w:rFonts w:ascii="宋体" w:hAnsi="宋体"/>
          <w:b/>
          <w:color w:val="000000" w:themeColor="text1"/>
          <w:sz w:val="21"/>
          <w:szCs w:val="21"/>
        </w:rPr>
        <w:t>安装要求</w:t>
      </w:r>
      <w:r>
        <w:rPr>
          <w:rFonts w:ascii="宋体" w:hAnsi="宋体"/>
          <w:color w:val="000000" w:themeColor="text1"/>
          <w:sz w:val="21"/>
          <w:szCs w:val="21"/>
        </w:rPr>
        <w:t>：</w:t>
      </w:r>
    </w:p>
    <w:p w14:paraId="1757A9E6" w14:textId="77777777" w:rsidR="00FD5EA2" w:rsidRDefault="00EF3A0F">
      <w:pPr>
        <w:spacing w:line="288" w:lineRule="auto"/>
        <w:ind w:leftChars="202" w:left="404"/>
        <w:rPr>
          <w:rFonts w:ascii="宋体" w:hAnsi="宋体"/>
          <w:b/>
          <w:color w:val="000000" w:themeColor="text1"/>
          <w:sz w:val="21"/>
          <w:szCs w:val="21"/>
        </w:rPr>
      </w:pPr>
      <w:r>
        <w:rPr>
          <w:rFonts w:ascii="宋体" w:hAnsi="宋体" w:hint="eastAsia"/>
          <w:b/>
          <w:color w:val="000000" w:themeColor="text1"/>
          <w:sz w:val="21"/>
          <w:szCs w:val="21"/>
        </w:rPr>
        <w:t>5</w:t>
      </w:r>
      <w:r>
        <w:rPr>
          <w:rFonts w:ascii="宋体" w:hAnsi="宋体"/>
          <w:b/>
          <w:color w:val="000000" w:themeColor="text1"/>
          <w:sz w:val="21"/>
          <w:szCs w:val="21"/>
        </w:rPr>
        <w:t>.</w:t>
      </w:r>
      <w:r>
        <w:rPr>
          <w:rFonts w:ascii="宋体" w:hAnsi="宋体" w:hint="eastAsia"/>
          <w:b/>
          <w:color w:val="000000" w:themeColor="text1"/>
          <w:sz w:val="21"/>
          <w:szCs w:val="21"/>
        </w:rPr>
        <w:t>1</w:t>
      </w:r>
      <w:r>
        <w:rPr>
          <w:rFonts w:ascii="宋体" w:hAnsi="宋体"/>
          <w:b/>
          <w:color w:val="000000" w:themeColor="text1"/>
          <w:sz w:val="21"/>
          <w:szCs w:val="21"/>
        </w:rPr>
        <w:t>中标</w:t>
      </w:r>
      <w:r>
        <w:rPr>
          <w:rFonts w:ascii="宋体" w:hAnsi="宋体" w:hint="eastAsia"/>
          <w:b/>
          <w:color w:val="000000" w:themeColor="text1"/>
          <w:sz w:val="21"/>
          <w:szCs w:val="21"/>
        </w:rPr>
        <w:t>人根据用户</w:t>
      </w:r>
      <w:r>
        <w:rPr>
          <w:rFonts w:ascii="宋体" w:hAnsi="宋体"/>
          <w:b/>
          <w:color w:val="000000" w:themeColor="text1"/>
          <w:sz w:val="21"/>
          <w:szCs w:val="21"/>
        </w:rPr>
        <w:t>现有安装条件</w:t>
      </w:r>
      <w:r>
        <w:rPr>
          <w:rFonts w:ascii="宋体" w:hAnsi="宋体" w:hint="eastAsia"/>
          <w:b/>
          <w:color w:val="000000" w:themeColor="text1"/>
          <w:sz w:val="21"/>
          <w:szCs w:val="21"/>
        </w:rPr>
        <w:t>详细</w:t>
      </w:r>
      <w:r>
        <w:rPr>
          <w:rFonts w:ascii="宋体" w:hAnsi="宋体"/>
          <w:b/>
          <w:color w:val="000000" w:themeColor="text1"/>
          <w:sz w:val="21"/>
          <w:szCs w:val="21"/>
        </w:rPr>
        <w:t>设计</w:t>
      </w:r>
    </w:p>
    <w:p w14:paraId="191D93DB" w14:textId="77777777" w:rsidR="00FD5EA2" w:rsidRDefault="00EF3A0F">
      <w:pPr>
        <w:spacing w:line="288" w:lineRule="auto"/>
        <w:rPr>
          <w:rFonts w:ascii="宋体" w:hAnsi="宋体"/>
          <w:color w:val="000000" w:themeColor="text1"/>
          <w:sz w:val="21"/>
          <w:szCs w:val="21"/>
        </w:rPr>
      </w:pPr>
      <w:r>
        <w:rPr>
          <w:rFonts w:ascii="宋体" w:hAnsi="宋体" w:hint="eastAsia"/>
          <w:b/>
          <w:color w:val="000000" w:themeColor="text1"/>
          <w:sz w:val="21"/>
          <w:szCs w:val="21"/>
        </w:rPr>
        <w:t>6.数量：1套</w:t>
      </w:r>
    </w:p>
    <w:p w14:paraId="1EBDEDFC"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7.到货地点：北京大学医学部</w:t>
      </w:r>
    </w:p>
    <w:p w14:paraId="775FA393"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8.到货日期：合同签订后</w:t>
      </w:r>
      <w:r>
        <w:rPr>
          <w:rFonts w:ascii="宋体" w:hAnsi="宋体" w:hint="eastAsia"/>
          <w:b/>
          <w:sz w:val="21"/>
          <w:szCs w:val="21"/>
        </w:rPr>
        <w:t xml:space="preserve"> </w:t>
      </w:r>
      <w:r>
        <w:rPr>
          <w:rFonts w:ascii="宋体" w:hAnsi="宋体"/>
          <w:b/>
          <w:sz w:val="21"/>
          <w:szCs w:val="21"/>
        </w:rPr>
        <w:t>30</w:t>
      </w:r>
      <w:r>
        <w:rPr>
          <w:rFonts w:ascii="宋体" w:hAnsi="宋体" w:hint="eastAsia"/>
          <w:b/>
          <w:sz w:val="21"/>
          <w:szCs w:val="21"/>
        </w:rPr>
        <w:t xml:space="preserve"> </w:t>
      </w:r>
      <w:r>
        <w:rPr>
          <w:rFonts w:ascii="宋体" w:hAnsi="宋体" w:hint="eastAsia"/>
          <w:b/>
          <w:color w:val="000000" w:themeColor="text1"/>
          <w:sz w:val="21"/>
          <w:szCs w:val="21"/>
        </w:rPr>
        <w:t>天（国内供货）</w:t>
      </w:r>
    </w:p>
    <w:p w14:paraId="2B134619"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9.所</w:t>
      </w:r>
      <w:proofErr w:type="gramStart"/>
      <w:r>
        <w:rPr>
          <w:rFonts w:ascii="宋体" w:hAnsi="宋体" w:hint="eastAsia"/>
          <w:b/>
          <w:color w:val="000000" w:themeColor="text1"/>
          <w:sz w:val="21"/>
          <w:szCs w:val="21"/>
        </w:rPr>
        <w:t>投产品需为</w:t>
      </w:r>
      <w:proofErr w:type="gramEnd"/>
      <w:r>
        <w:rPr>
          <w:rFonts w:ascii="宋体" w:hAnsi="宋体" w:hint="eastAsia"/>
          <w:b/>
          <w:color w:val="000000" w:themeColor="text1"/>
          <w:sz w:val="21"/>
          <w:szCs w:val="21"/>
        </w:rPr>
        <w:t>现有成型产品，不得为特供机型，提供产品彩页</w:t>
      </w:r>
    </w:p>
    <w:p w14:paraId="1D750520"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10.“*”代表关键指标，投标产品必须满足，不满足将导致投标被拒绝；</w:t>
      </w:r>
    </w:p>
    <w:p w14:paraId="2D526083"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“#”项指标代表重要指标，投标产品不满足将导致扣5分；</w:t>
      </w:r>
    </w:p>
    <w:p w14:paraId="4C4D4ACB" w14:textId="77777777" w:rsidR="00FD5EA2" w:rsidRDefault="00EF3A0F">
      <w:pPr>
        <w:spacing w:line="288" w:lineRule="auto"/>
        <w:rPr>
          <w:rFonts w:ascii="宋体" w:hAnsi="宋体"/>
          <w:b/>
          <w:color w:val="000000" w:themeColor="text1"/>
          <w:sz w:val="21"/>
          <w:szCs w:val="21"/>
        </w:rPr>
      </w:pPr>
      <w:r>
        <w:rPr>
          <w:rFonts w:ascii="宋体" w:hAnsi="宋体" w:hint="eastAsia"/>
          <w:b/>
          <w:color w:val="000000" w:themeColor="text1"/>
          <w:sz w:val="21"/>
          <w:szCs w:val="21"/>
        </w:rPr>
        <w:t>无标识指标表示一般指标项，投标产品不满足将导致扣1分</w:t>
      </w:r>
    </w:p>
    <w:p w14:paraId="4C3B3958" w14:textId="77777777" w:rsidR="00FD5EA2" w:rsidRDefault="00EF3A0F">
      <w:pPr>
        <w:tabs>
          <w:tab w:val="left" w:pos="0"/>
        </w:tabs>
        <w:spacing w:line="416" w:lineRule="atLeast"/>
        <w:outlineLvl w:val="2"/>
        <w:rPr>
          <w:rFonts w:ascii="宋体" w:hAnsi="宋体" w:cs="宋体"/>
          <w:b/>
        </w:rPr>
      </w:pPr>
      <w:r>
        <w:rPr>
          <w:rFonts w:ascii="宋体" w:hAnsi="宋体" w:cs="宋体" w:hint="eastAsia"/>
          <w:b/>
        </w:rPr>
        <w:t>（三）验收标准</w:t>
      </w:r>
    </w:p>
    <w:p w14:paraId="1713B884"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设备安装、调试完成后，由采购人组织验收，验收合格后，采购人及投标人双方共同签署验收文件。</w:t>
      </w:r>
    </w:p>
    <w:p w14:paraId="6A9A67BB"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设备到货：设备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Pr>
          <w:rFonts w:ascii="Times New Roman" w:hAnsi="Times New Roman" w:hint="eastAsia"/>
          <w:sz w:val="21"/>
          <w:szCs w:val="21"/>
        </w:rPr>
        <w:t>换和索赔</w:t>
      </w:r>
      <w:proofErr w:type="gramEnd"/>
      <w:r>
        <w:rPr>
          <w:rFonts w:ascii="Times New Roman" w:hAnsi="Times New Roman" w:hint="eastAsia"/>
          <w:sz w:val="21"/>
          <w:szCs w:val="21"/>
        </w:rPr>
        <w:t>。</w:t>
      </w:r>
    </w:p>
    <w:p w14:paraId="408A7196"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lastRenderedPageBreak/>
        <w:t>3.</w:t>
      </w:r>
      <w:r>
        <w:rPr>
          <w:rFonts w:ascii="Times New Roman" w:hAnsi="Times New Roman" w:hint="eastAsia"/>
          <w:sz w:val="21"/>
          <w:szCs w:val="21"/>
        </w:rPr>
        <w:t>设备安装调试：仪器经开箱检查确认一切正常后，由设备安装工程师免费执行安装调试；由用户单位进行使用性能方面的确认，设备的性能应符合投标人应答文件中承诺的技术指标（以</w:t>
      </w:r>
      <w:r>
        <w:rPr>
          <w:rFonts w:ascii="Times New Roman" w:hAnsi="Times New Roman" w:hint="eastAsia"/>
          <w:sz w:val="21"/>
          <w:szCs w:val="21"/>
        </w:rPr>
        <w:t>#</w:t>
      </w:r>
      <w:proofErr w:type="gramStart"/>
      <w:r>
        <w:rPr>
          <w:rFonts w:ascii="Times New Roman" w:hAnsi="Times New Roman" w:hint="eastAsia"/>
          <w:sz w:val="21"/>
          <w:szCs w:val="21"/>
        </w:rPr>
        <w:t>号指标</w:t>
      </w:r>
      <w:proofErr w:type="gramEnd"/>
      <w:r>
        <w:rPr>
          <w:rFonts w:ascii="Times New Roman" w:hAnsi="Times New Roman" w:hint="eastAsia"/>
          <w:sz w:val="21"/>
          <w:szCs w:val="21"/>
        </w:rPr>
        <w:t>为重点验收指标）。</w:t>
      </w:r>
    </w:p>
    <w:p w14:paraId="1A345C9D" w14:textId="77777777" w:rsidR="00FD5EA2" w:rsidRDefault="00EF3A0F">
      <w:pPr>
        <w:spacing w:line="360" w:lineRule="auto"/>
        <w:rPr>
          <w:rFonts w:ascii="Times New Roman" w:hAnsi="Times New Roman"/>
          <w:sz w:val="21"/>
          <w:szCs w:val="21"/>
        </w:rPr>
      </w:pPr>
      <w:r>
        <w:rPr>
          <w:rFonts w:ascii="Times New Roman" w:hAnsi="Times New Roman"/>
          <w:sz w:val="21"/>
          <w:szCs w:val="21"/>
        </w:rPr>
        <w:t xml:space="preserve">4. </w:t>
      </w:r>
      <w:r>
        <w:rPr>
          <w:rFonts w:ascii="Times New Roman" w:hAnsi="Times New Roman" w:hint="eastAsia"/>
          <w:sz w:val="21"/>
          <w:szCs w:val="21"/>
        </w:rPr>
        <w:t>签署验收报告：用户经试用确认该设备性能和培训符合要求后签署验收报告。</w:t>
      </w:r>
    </w:p>
    <w:p w14:paraId="65D1B3B2" w14:textId="77777777" w:rsidR="00FD5EA2" w:rsidRDefault="00FD5EA2">
      <w:pPr>
        <w:spacing w:line="360" w:lineRule="auto"/>
        <w:rPr>
          <w:rFonts w:ascii="Times New Roman" w:hAnsi="Times New Roman"/>
          <w:sz w:val="21"/>
          <w:szCs w:val="21"/>
        </w:rPr>
      </w:pPr>
    </w:p>
    <w:p w14:paraId="38E7AA80" w14:textId="77777777" w:rsidR="00FD5EA2" w:rsidRDefault="00EF3A0F">
      <w:pPr>
        <w:tabs>
          <w:tab w:val="left" w:pos="0"/>
        </w:tabs>
        <w:spacing w:line="416" w:lineRule="atLeast"/>
        <w:outlineLvl w:val="2"/>
        <w:rPr>
          <w:rFonts w:ascii="宋体" w:hAnsi="宋体" w:cs="宋体"/>
          <w:b/>
        </w:rPr>
      </w:pPr>
      <w:r>
        <w:rPr>
          <w:rFonts w:ascii="宋体" w:hAnsi="宋体" w:cs="宋体" w:hint="eastAsia"/>
          <w:b/>
        </w:rPr>
        <w:t>（四）培训要求</w:t>
      </w:r>
    </w:p>
    <w:p w14:paraId="2A84CD7D"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提供不少于</w:t>
      </w:r>
      <w:r>
        <w:rPr>
          <w:rFonts w:ascii="Times New Roman" w:hAnsi="Times New Roman" w:hint="eastAsia"/>
          <w:sz w:val="21"/>
          <w:szCs w:val="21"/>
        </w:rPr>
        <w:t>7</w:t>
      </w:r>
      <w:r>
        <w:rPr>
          <w:rFonts w:ascii="Times New Roman" w:hAnsi="Times New Roman" w:hint="eastAsia"/>
          <w:sz w:val="21"/>
          <w:szCs w:val="21"/>
        </w:rPr>
        <w:t>天不少于</w:t>
      </w:r>
      <w:r>
        <w:rPr>
          <w:rFonts w:ascii="Times New Roman" w:hAnsi="Times New Roman" w:hint="eastAsia"/>
          <w:sz w:val="21"/>
          <w:szCs w:val="21"/>
        </w:rPr>
        <w:t>2</w:t>
      </w:r>
      <w:r>
        <w:rPr>
          <w:rFonts w:ascii="Times New Roman" w:hAnsi="Times New Roman" w:hint="eastAsia"/>
          <w:sz w:val="21"/>
          <w:szCs w:val="21"/>
        </w:rPr>
        <w:t>人的工程师实操培训课程，与培训相关的费用均由中标人承担。</w:t>
      </w:r>
    </w:p>
    <w:p w14:paraId="43CBF7D9" w14:textId="77777777" w:rsidR="00FD5EA2" w:rsidRDefault="00EF3A0F">
      <w:pPr>
        <w:spacing w:line="360" w:lineRule="auto"/>
        <w:rPr>
          <w:rFonts w:ascii="Times New Roman" w:hAnsi="Times New Roman"/>
          <w:sz w:val="21"/>
          <w:szCs w:val="21"/>
        </w:rPr>
      </w:pPr>
      <w:r>
        <w:rPr>
          <w:rFonts w:ascii="Times New Roman" w:hAnsi="Times New Roman"/>
          <w:sz w:val="21"/>
          <w:szCs w:val="21"/>
        </w:rPr>
        <w:t>培训</w:t>
      </w:r>
      <w:r>
        <w:rPr>
          <w:rFonts w:ascii="Times New Roman" w:hAnsi="Times New Roman" w:hint="eastAsia"/>
          <w:sz w:val="21"/>
          <w:szCs w:val="21"/>
        </w:rPr>
        <w:t>用户</w:t>
      </w:r>
      <w:r>
        <w:rPr>
          <w:rFonts w:ascii="Times New Roman" w:hAnsi="Times New Roman"/>
          <w:sz w:val="21"/>
          <w:szCs w:val="21"/>
        </w:rPr>
        <w:t>掌握各种应急预案的启用、相关步骤、操作等技术。培训的主要内容包括：</w:t>
      </w:r>
    </w:p>
    <w:p w14:paraId="02F00598"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、主控中心设备使用；</w:t>
      </w:r>
    </w:p>
    <w:p w14:paraId="4D134FD1"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、常见故障的排除和解决；</w:t>
      </w:r>
    </w:p>
    <w:p w14:paraId="78E9D639" w14:textId="77777777" w:rsidR="00FD5EA2" w:rsidRDefault="00EF3A0F">
      <w:pPr>
        <w:spacing w:line="360" w:lineRule="auto"/>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、系统的日常维护与安全注意事项等。</w:t>
      </w:r>
    </w:p>
    <w:p w14:paraId="3DCC3C9F" w14:textId="77777777" w:rsidR="00FD5EA2" w:rsidRDefault="00EF3A0F">
      <w:pPr>
        <w:spacing w:line="360" w:lineRule="auto"/>
        <w:rPr>
          <w:rFonts w:ascii="Times New Roman" w:hAnsi="Times New Roman"/>
          <w:sz w:val="21"/>
          <w:szCs w:val="21"/>
        </w:rPr>
      </w:pPr>
      <w:r>
        <w:rPr>
          <w:rFonts w:ascii="Times New Roman" w:hAnsi="Times New Roman"/>
          <w:sz w:val="21"/>
          <w:szCs w:val="21"/>
        </w:rPr>
        <w:t xml:space="preserve">2. </w:t>
      </w:r>
      <w:r>
        <w:rPr>
          <w:rFonts w:ascii="Times New Roman" w:hAnsi="Times New Roman" w:hint="eastAsia"/>
          <w:sz w:val="21"/>
          <w:szCs w:val="21"/>
        </w:rPr>
        <w:t>安装调试之后，应用工程师将到用户现场进行现场免费培训，培训内容为仪器构成、维护、工作原理、基本操作、方法建立及应用等，直至用户掌握怎样使用设备为止。</w:t>
      </w:r>
    </w:p>
    <w:p w14:paraId="5F3E7999" w14:textId="77777777" w:rsidR="00FD5EA2" w:rsidRDefault="00EF3A0F">
      <w:pPr>
        <w:spacing w:line="360" w:lineRule="auto"/>
        <w:rPr>
          <w:rFonts w:ascii="Times New Roman" w:hAnsi="Times New Roman"/>
          <w:sz w:val="21"/>
          <w:szCs w:val="21"/>
        </w:rPr>
      </w:pPr>
      <w:r>
        <w:rPr>
          <w:rFonts w:ascii="Times New Roman" w:hAnsi="Times New Roman"/>
          <w:sz w:val="21"/>
          <w:szCs w:val="21"/>
        </w:rPr>
        <w:t>3.</w:t>
      </w:r>
      <w:r>
        <w:rPr>
          <w:rFonts w:ascii="Times New Roman" w:hAnsi="Times New Roman" w:hint="eastAsia"/>
          <w:sz w:val="21"/>
          <w:szCs w:val="21"/>
        </w:rPr>
        <w:t xml:space="preserve"> </w:t>
      </w:r>
      <w:r>
        <w:rPr>
          <w:rFonts w:ascii="Times New Roman" w:hAnsi="Times New Roman" w:hint="eastAsia"/>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7ACBDA9D" w14:textId="77777777" w:rsidR="00FD5EA2" w:rsidRDefault="00EF3A0F">
      <w:pPr>
        <w:tabs>
          <w:tab w:val="left" w:pos="0"/>
        </w:tabs>
        <w:spacing w:line="416" w:lineRule="atLeast"/>
        <w:outlineLvl w:val="2"/>
        <w:rPr>
          <w:rFonts w:ascii="宋体" w:hAnsi="宋体" w:cs="宋体"/>
          <w:b/>
        </w:rPr>
      </w:pPr>
      <w:r>
        <w:rPr>
          <w:rFonts w:ascii="宋体" w:hAnsi="宋体" w:cs="宋体" w:hint="eastAsia"/>
          <w:b/>
        </w:rPr>
        <w:t>（五）售后服务要求</w:t>
      </w:r>
    </w:p>
    <w:p w14:paraId="798EB8C9" w14:textId="77777777" w:rsidR="00FD5EA2" w:rsidRDefault="00EF3A0F">
      <w:pPr>
        <w:spacing w:line="360" w:lineRule="auto"/>
        <w:rPr>
          <w:sz w:val="21"/>
          <w:szCs w:val="21"/>
        </w:rPr>
      </w:pPr>
      <w:r>
        <w:rPr>
          <w:rFonts w:hint="eastAsia"/>
          <w:color w:val="000000"/>
          <w:sz w:val="21"/>
          <w:szCs w:val="21"/>
        </w:rPr>
        <w:t>1</w:t>
      </w:r>
      <w:r>
        <w:rPr>
          <w:rFonts w:hint="eastAsia"/>
          <w:color w:val="000000"/>
          <w:sz w:val="21"/>
          <w:szCs w:val="21"/>
        </w:rPr>
        <w:t>、</w:t>
      </w:r>
      <w:r>
        <w:rPr>
          <w:rFonts w:hint="eastAsia"/>
          <w:color w:val="000000"/>
          <w:sz w:val="21"/>
          <w:szCs w:val="21"/>
        </w:rPr>
        <w:tab/>
      </w:r>
      <w:r>
        <w:rPr>
          <w:rFonts w:ascii="Times New Roman" w:hAnsi="Times New Roman" w:hint="eastAsia"/>
          <w:sz w:val="21"/>
          <w:szCs w:val="21"/>
        </w:rPr>
        <w:t>具有完整、全面、合理的维修服务体系，质保期内卖方提供售后服务，不收取任何配件及人工费用，且应在接到报修信息后</w:t>
      </w:r>
      <w:r>
        <w:rPr>
          <w:rFonts w:hint="eastAsia"/>
          <w:color w:val="000000"/>
          <w:sz w:val="21"/>
          <w:szCs w:val="21"/>
        </w:rPr>
        <w:t xml:space="preserve"> 4 </w:t>
      </w:r>
      <w:r>
        <w:rPr>
          <w:rFonts w:hint="eastAsia"/>
          <w:color w:val="000000"/>
          <w:sz w:val="21"/>
          <w:szCs w:val="21"/>
        </w:rPr>
        <w:t>小时上门服务、</w:t>
      </w:r>
      <w:r>
        <w:rPr>
          <w:rFonts w:hint="eastAsia"/>
          <w:color w:val="000000"/>
          <w:sz w:val="21"/>
          <w:szCs w:val="21"/>
        </w:rPr>
        <w:t xml:space="preserve">24 </w:t>
      </w:r>
      <w:r>
        <w:rPr>
          <w:rFonts w:hint="eastAsia"/>
          <w:color w:val="000000"/>
          <w:sz w:val="21"/>
          <w:szCs w:val="21"/>
        </w:rPr>
        <w:t>小时内排除故障。</w:t>
      </w:r>
      <w:r>
        <w:rPr>
          <w:rFonts w:hint="eastAsia"/>
          <w:color w:val="000000"/>
          <w:sz w:val="21"/>
          <w:szCs w:val="21"/>
        </w:rPr>
        <w:t xml:space="preserve"> </w:t>
      </w:r>
      <w:r>
        <w:rPr>
          <w:rFonts w:hint="eastAsia"/>
          <w:color w:val="000000"/>
          <w:sz w:val="21"/>
          <w:szCs w:val="21"/>
        </w:rPr>
        <w:t>投标人承诺所有硬件过</w:t>
      </w:r>
      <w:r>
        <w:rPr>
          <w:rFonts w:hint="eastAsia"/>
          <w:color w:val="000000"/>
          <w:sz w:val="21"/>
          <w:szCs w:val="21"/>
        </w:rPr>
        <w:t>5</w:t>
      </w:r>
      <w:r>
        <w:rPr>
          <w:rFonts w:hint="eastAsia"/>
          <w:color w:val="000000"/>
          <w:sz w:val="21"/>
          <w:szCs w:val="21"/>
        </w:rPr>
        <w:t>年免费质保期与</w:t>
      </w:r>
      <w:r>
        <w:rPr>
          <w:rFonts w:hint="eastAsia"/>
          <w:color w:val="000000"/>
          <w:sz w:val="21"/>
          <w:szCs w:val="21"/>
        </w:rPr>
        <w:t>2</w:t>
      </w:r>
      <w:r>
        <w:rPr>
          <w:rFonts w:hint="eastAsia"/>
          <w:color w:val="000000"/>
          <w:sz w:val="21"/>
          <w:szCs w:val="21"/>
        </w:rPr>
        <w:t>年保修期后按原价维修</w:t>
      </w:r>
      <w:r>
        <w:rPr>
          <w:rFonts w:hint="eastAsia"/>
          <w:sz w:val="21"/>
          <w:szCs w:val="21"/>
        </w:rPr>
        <w:t>（按投标货物价格数量表所列价格，更换零部件的按合同签订时的零部件价格）、所有软件终身免费维修升级，响应速度同保修期响应速度。提供投标人承诺函（原件加盖公章）。</w:t>
      </w:r>
    </w:p>
    <w:p w14:paraId="7353EBAE" w14:textId="77777777" w:rsidR="00FD5EA2" w:rsidRDefault="00EF3A0F">
      <w:pPr>
        <w:spacing w:line="360" w:lineRule="auto"/>
        <w:rPr>
          <w:color w:val="000000"/>
          <w:sz w:val="21"/>
          <w:szCs w:val="21"/>
        </w:rPr>
      </w:pPr>
      <w:r>
        <w:rPr>
          <w:rFonts w:hint="eastAsia"/>
          <w:color w:val="000000"/>
          <w:sz w:val="21"/>
          <w:szCs w:val="21"/>
        </w:rPr>
        <w:t>2</w:t>
      </w:r>
      <w:r>
        <w:rPr>
          <w:rFonts w:hint="eastAsia"/>
          <w:color w:val="000000"/>
          <w:sz w:val="21"/>
          <w:szCs w:val="21"/>
        </w:rPr>
        <w:t>、</w:t>
      </w:r>
      <w:r>
        <w:rPr>
          <w:rFonts w:hint="eastAsia"/>
          <w:color w:val="000000"/>
          <w:sz w:val="21"/>
          <w:szCs w:val="21"/>
        </w:rPr>
        <w:tab/>
      </w:r>
      <w:r>
        <w:rPr>
          <w:rFonts w:hint="eastAsia"/>
          <w:color w:val="000000"/>
          <w:sz w:val="21"/>
          <w:szCs w:val="21"/>
        </w:rPr>
        <w:t>制造商服务标准：电话报修后</w:t>
      </w:r>
      <w:r>
        <w:rPr>
          <w:rFonts w:hint="eastAsia"/>
          <w:color w:val="000000"/>
          <w:sz w:val="21"/>
          <w:szCs w:val="21"/>
        </w:rPr>
        <w:t xml:space="preserve"> 4 </w:t>
      </w:r>
      <w:r>
        <w:rPr>
          <w:rFonts w:hint="eastAsia"/>
          <w:color w:val="000000"/>
          <w:sz w:val="21"/>
          <w:szCs w:val="21"/>
        </w:rPr>
        <w:t>小时上门服务、</w:t>
      </w:r>
      <w:r>
        <w:rPr>
          <w:rFonts w:hint="eastAsia"/>
          <w:color w:val="000000"/>
          <w:sz w:val="21"/>
          <w:szCs w:val="21"/>
        </w:rPr>
        <w:t>24</w:t>
      </w:r>
      <w:r>
        <w:rPr>
          <w:rFonts w:hint="eastAsia"/>
          <w:color w:val="000000"/>
          <w:sz w:val="21"/>
          <w:szCs w:val="21"/>
        </w:rPr>
        <w:t>小时内排除故障。</w:t>
      </w:r>
      <w:r>
        <w:rPr>
          <w:rFonts w:hint="eastAsia"/>
          <w:color w:val="000000"/>
          <w:sz w:val="21"/>
          <w:szCs w:val="21"/>
        </w:rPr>
        <w:t xml:space="preserve"> </w:t>
      </w:r>
      <w:r>
        <w:rPr>
          <w:rFonts w:hint="eastAsia"/>
          <w:color w:val="000000"/>
          <w:sz w:val="21"/>
          <w:szCs w:val="21"/>
        </w:rPr>
        <w:t>投标人承诺所有硬件过</w:t>
      </w:r>
      <w:r>
        <w:rPr>
          <w:rFonts w:hint="eastAsia"/>
          <w:color w:val="000000"/>
          <w:sz w:val="21"/>
          <w:szCs w:val="21"/>
        </w:rPr>
        <w:t>5</w:t>
      </w:r>
      <w:r>
        <w:rPr>
          <w:rFonts w:hint="eastAsia"/>
          <w:color w:val="000000"/>
          <w:sz w:val="21"/>
          <w:szCs w:val="21"/>
        </w:rPr>
        <w:t>年免费质保期与</w:t>
      </w:r>
      <w:r>
        <w:rPr>
          <w:rFonts w:hint="eastAsia"/>
          <w:color w:val="000000"/>
          <w:sz w:val="21"/>
          <w:szCs w:val="21"/>
        </w:rPr>
        <w:t>2</w:t>
      </w:r>
      <w:r>
        <w:rPr>
          <w:rFonts w:hint="eastAsia"/>
          <w:color w:val="000000"/>
          <w:sz w:val="21"/>
          <w:szCs w:val="21"/>
        </w:rPr>
        <w:t>年保修期后按原价维修（按投标货物价格数量表所列价格，更换零部件的按合同签订时的零部件价格）、所有软件终身进行免费维修升级，响应速度同保修期响应速度。提供投标人承诺函（原件加盖公章）。</w:t>
      </w:r>
    </w:p>
    <w:p w14:paraId="75856B5E" w14:textId="77777777" w:rsidR="00FD5EA2" w:rsidRDefault="00FD5EA2">
      <w:pPr>
        <w:spacing w:line="360" w:lineRule="auto"/>
        <w:rPr>
          <w:b/>
        </w:rPr>
        <w:sectPr w:rsidR="00FD5EA2">
          <w:headerReference w:type="default" r:id="rId14"/>
          <w:pgSz w:w="11906" w:h="16838"/>
          <w:pgMar w:top="1418" w:right="1418" w:bottom="1418" w:left="1701" w:header="851" w:footer="851" w:gutter="0"/>
          <w:cols w:space="720"/>
          <w:docGrid w:type="lines" w:linePitch="312"/>
        </w:sectPr>
      </w:pPr>
    </w:p>
    <w:p w14:paraId="1A74EA6A" w14:textId="77777777" w:rsidR="00FD5EA2" w:rsidRDefault="00EF3A0F">
      <w:pPr>
        <w:pStyle w:val="11212"/>
        <w:ind w:firstLine="1799"/>
        <w:jc w:val="left"/>
      </w:pPr>
      <w:r>
        <w:rPr>
          <w:rFonts w:hint="eastAsia"/>
        </w:rPr>
        <w:lastRenderedPageBreak/>
        <w:t>第六部分</w:t>
      </w:r>
      <w:r>
        <w:rPr>
          <w:rFonts w:hint="eastAsia"/>
        </w:rPr>
        <w:t xml:space="preserve">  </w:t>
      </w:r>
      <w:r>
        <w:rPr>
          <w:rFonts w:hint="eastAsia"/>
        </w:rPr>
        <w:t>合同主要条款</w:t>
      </w:r>
    </w:p>
    <w:p w14:paraId="1251A254" w14:textId="77777777" w:rsidR="00FD5EA2" w:rsidRDefault="00EF3A0F">
      <w:pPr>
        <w:spacing w:line="240" w:lineRule="auto"/>
        <w:rPr>
          <w:rFonts w:ascii="宋体"/>
          <w:b/>
          <w:sz w:val="28"/>
          <w:szCs w:val="28"/>
        </w:rPr>
      </w:pPr>
      <w:r>
        <w:rPr>
          <w:rFonts w:ascii="宋体" w:hint="eastAsia"/>
          <w:b/>
          <w:sz w:val="28"/>
          <w:szCs w:val="28"/>
        </w:rPr>
        <w:t>（一）进出口合同签订注意事项</w:t>
      </w:r>
    </w:p>
    <w:p w14:paraId="60CD1E5F" w14:textId="77777777" w:rsidR="00FD5EA2" w:rsidRDefault="00EF3A0F">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381302A5" w14:textId="77777777" w:rsidR="00FD5EA2" w:rsidRDefault="00EF3A0F">
      <w:pPr>
        <w:spacing w:line="240" w:lineRule="auto"/>
        <w:rPr>
          <w:rFonts w:ascii="宋体"/>
          <w:sz w:val="21"/>
          <w:szCs w:val="21"/>
        </w:rPr>
      </w:pPr>
      <w:r>
        <w:rPr>
          <w:rFonts w:ascii="宋体" w:hint="eastAsia"/>
          <w:sz w:val="21"/>
          <w:szCs w:val="21"/>
        </w:rPr>
        <w:t>2.进出口合同签订要点应包括，但不限于：</w:t>
      </w:r>
    </w:p>
    <w:p w14:paraId="4C594F81" w14:textId="77777777" w:rsidR="00FD5EA2" w:rsidRDefault="00EF3A0F">
      <w:pPr>
        <w:spacing w:line="240" w:lineRule="auto"/>
        <w:rPr>
          <w:rFonts w:ascii="宋体"/>
          <w:sz w:val="21"/>
          <w:szCs w:val="21"/>
        </w:rPr>
      </w:pPr>
      <w:r>
        <w:rPr>
          <w:rFonts w:ascii="宋体" w:hint="eastAsia"/>
          <w:sz w:val="21"/>
          <w:szCs w:val="21"/>
        </w:rPr>
        <w:t>2.1到货时间：详见技术文件。</w:t>
      </w:r>
    </w:p>
    <w:p w14:paraId="194BE05B" w14:textId="77777777" w:rsidR="00FD5EA2" w:rsidRDefault="00EF3A0F">
      <w:pPr>
        <w:spacing w:line="240" w:lineRule="auto"/>
        <w:rPr>
          <w:rFonts w:ascii="宋体"/>
          <w:sz w:val="21"/>
          <w:szCs w:val="21"/>
        </w:rPr>
      </w:pPr>
      <w:r>
        <w:rPr>
          <w:rFonts w:ascii="宋体" w:hint="eastAsia"/>
          <w:sz w:val="21"/>
          <w:szCs w:val="21"/>
        </w:rPr>
        <w:t>2.2到货地点：北京机场。</w:t>
      </w:r>
    </w:p>
    <w:p w14:paraId="0EEACA65" w14:textId="77777777" w:rsidR="00FD5EA2" w:rsidRDefault="00EF3A0F">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6063352B" w14:textId="77777777" w:rsidR="00FD5EA2" w:rsidRDefault="00EF3A0F">
      <w:pPr>
        <w:numPr>
          <w:ilvl w:val="0"/>
          <w:numId w:val="14"/>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58FBA077" w14:textId="77777777" w:rsidR="00FD5EA2" w:rsidRDefault="00EF3A0F">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4847DA02" w14:textId="77777777" w:rsidR="00FD5EA2" w:rsidRDefault="00FD5EA2">
      <w:pPr>
        <w:snapToGrid w:val="0"/>
        <w:jc w:val="center"/>
        <w:rPr>
          <w:rFonts w:ascii="黑体" w:eastAsia="黑体"/>
          <w:b/>
          <w:sz w:val="30"/>
          <w:szCs w:val="30"/>
        </w:rPr>
      </w:pPr>
    </w:p>
    <w:p w14:paraId="07836455" w14:textId="77777777" w:rsidR="00FD5EA2" w:rsidRDefault="00EF3A0F">
      <w:pPr>
        <w:snapToGrid w:val="0"/>
        <w:jc w:val="center"/>
        <w:rPr>
          <w:rFonts w:ascii="黑体" w:eastAsia="黑体"/>
          <w:b/>
          <w:sz w:val="30"/>
          <w:szCs w:val="30"/>
        </w:rPr>
      </w:pPr>
      <w:r>
        <w:rPr>
          <w:rFonts w:ascii="黑体" w:eastAsia="黑体" w:hint="eastAsia"/>
          <w:b/>
          <w:sz w:val="30"/>
          <w:szCs w:val="30"/>
        </w:rPr>
        <w:t>北京大学医学部国内设备采购合同</w:t>
      </w:r>
    </w:p>
    <w:p w14:paraId="56ACD00B" w14:textId="77777777" w:rsidR="00FD5EA2" w:rsidRDefault="00FD5EA2">
      <w:pPr>
        <w:rPr>
          <w:rFonts w:ascii="宋体" w:hAnsi="宋体"/>
          <w:b/>
          <w:sz w:val="21"/>
          <w:szCs w:val="21"/>
        </w:rPr>
      </w:pPr>
    </w:p>
    <w:p w14:paraId="3EB6148E" w14:textId="77777777" w:rsidR="00FD5EA2" w:rsidRDefault="00EF3A0F">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6A3F6E44" w14:textId="77777777" w:rsidR="00FD5EA2" w:rsidRDefault="00EF3A0F">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1E760903" w14:textId="77777777" w:rsidR="00FD5EA2" w:rsidRDefault="00EF3A0F">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144778E" w14:textId="77777777" w:rsidR="00FD5EA2" w:rsidRDefault="00EF3A0F">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2AAB56A8" w14:textId="77777777" w:rsidR="00FD5EA2" w:rsidRDefault="00EF3A0F">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0A283D3B" w14:textId="77777777" w:rsidR="00FD5EA2" w:rsidRDefault="00FD5EA2">
      <w:pPr>
        <w:spacing w:line="240" w:lineRule="auto"/>
        <w:jc w:val="both"/>
        <w:rPr>
          <w:rFonts w:ascii="宋体" w:hAnsi="宋体"/>
          <w:sz w:val="21"/>
          <w:szCs w:val="21"/>
        </w:rPr>
      </w:pPr>
    </w:p>
    <w:p w14:paraId="44C1BDE0" w14:textId="77777777" w:rsidR="00FD5EA2" w:rsidRDefault="00FD5EA2">
      <w:pPr>
        <w:spacing w:line="240" w:lineRule="auto"/>
        <w:jc w:val="both"/>
        <w:rPr>
          <w:rFonts w:ascii="宋体" w:hAnsi="宋体"/>
          <w:sz w:val="21"/>
          <w:szCs w:val="21"/>
        </w:rPr>
      </w:pPr>
    </w:p>
    <w:p w14:paraId="579E121D" w14:textId="77777777" w:rsidR="00FD5EA2" w:rsidRDefault="00EF3A0F">
      <w:pPr>
        <w:rPr>
          <w:rFonts w:ascii="宋体"/>
          <w:sz w:val="21"/>
          <w:szCs w:val="21"/>
        </w:rPr>
      </w:pPr>
      <w:r>
        <w:rPr>
          <w:rFonts w:ascii="宋体" w:hint="eastAsia"/>
          <w:sz w:val="21"/>
          <w:szCs w:val="21"/>
        </w:rPr>
        <w:t>供需双方本着平等互惠的原则，通过友好协商，就需方购买供方产品事宜达成如下条款。</w:t>
      </w:r>
    </w:p>
    <w:p w14:paraId="6629D745" w14:textId="77777777" w:rsidR="00FD5EA2" w:rsidRDefault="00EF3A0F">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FD5EA2" w14:paraId="6F850CF0" w14:textId="77777777">
        <w:trPr>
          <w:jc w:val="center"/>
        </w:trPr>
        <w:tc>
          <w:tcPr>
            <w:tcW w:w="427" w:type="dxa"/>
            <w:tcMar>
              <w:left w:w="108" w:type="dxa"/>
              <w:right w:w="108" w:type="dxa"/>
            </w:tcMar>
            <w:vAlign w:val="center"/>
          </w:tcPr>
          <w:p w14:paraId="6E34721E" w14:textId="77777777" w:rsidR="00FD5EA2" w:rsidRDefault="00EF3A0F">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6D0AD2FF" w14:textId="77777777" w:rsidR="00FD5EA2" w:rsidRDefault="00EF3A0F">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534D6244" w14:textId="77777777" w:rsidR="00FD5EA2" w:rsidRDefault="00EF3A0F">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5ABFBE9E" w14:textId="77777777" w:rsidR="00FD5EA2" w:rsidRDefault="00EF3A0F">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09008D2B" w14:textId="77777777" w:rsidR="00FD5EA2" w:rsidRDefault="00EF3A0F">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75344EF5" w14:textId="77777777" w:rsidR="00FD5EA2" w:rsidRDefault="00EF3A0F">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2C610E0" w14:textId="77777777" w:rsidR="00FD5EA2" w:rsidRDefault="00EF3A0F">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33825597" w14:textId="77777777" w:rsidR="00FD5EA2" w:rsidRDefault="00EF3A0F">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2A1A5135" w14:textId="77777777" w:rsidR="00FD5EA2" w:rsidRDefault="00EF3A0F">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4EAA1F71" w14:textId="77777777" w:rsidR="00FD5EA2" w:rsidRDefault="00EF3A0F">
            <w:pPr>
              <w:jc w:val="center"/>
              <w:rPr>
                <w:rFonts w:ascii="宋体"/>
                <w:b/>
                <w:sz w:val="21"/>
                <w:szCs w:val="21"/>
              </w:rPr>
            </w:pPr>
            <w:r>
              <w:rPr>
                <w:rFonts w:ascii="宋体" w:hint="eastAsia"/>
                <w:b/>
                <w:sz w:val="21"/>
                <w:szCs w:val="21"/>
              </w:rPr>
              <w:t>合计（元）</w:t>
            </w:r>
          </w:p>
        </w:tc>
      </w:tr>
      <w:tr w:rsidR="00FD5EA2" w14:paraId="73A44355" w14:textId="77777777">
        <w:trPr>
          <w:jc w:val="center"/>
        </w:trPr>
        <w:tc>
          <w:tcPr>
            <w:tcW w:w="427" w:type="dxa"/>
            <w:tcMar>
              <w:left w:w="108" w:type="dxa"/>
              <w:right w:w="108" w:type="dxa"/>
            </w:tcMar>
          </w:tcPr>
          <w:p w14:paraId="5E4E39B0" w14:textId="77777777" w:rsidR="00FD5EA2" w:rsidRDefault="00EF3A0F">
            <w:pPr>
              <w:rPr>
                <w:rFonts w:ascii="宋体"/>
                <w:sz w:val="21"/>
                <w:szCs w:val="21"/>
              </w:rPr>
            </w:pPr>
            <w:r>
              <w:rPr>
                <w:rFonts w:ascii="宋体" w:hint="eastAsia"/>
                <w:sz w:val="21"/>
                <w:szCs w:val="21"/>
              </w:rPr>
              <w:t>1</w:t>
            </w:r>
          </w:p>
        </w:tc>
        <w:tc>
          <w:tcPr>
            <w:tcW w:w="2810" w:type="dxa"/>
            <w:tcMar>
              <w:left w:w="108" w:type="dxa"/>
              <w:right w:w="108" w:type="dxa"/>
            </w:tcMar>
            <w:vAlign w:val="center"/>
          </w:tcPr>
          <w:p w14:paraId="7A08015B" w14:textId="77777777" w:rsidR="00FD5EA2" w:rsidRDefault="00FD5EA2">
            <w:pPr>
              <w:rPr>
                <w:rFonts w:ascii="宋体"/>
                <w:sz w:val="21"/>
                <w:szCs w:val="21"/>
              </w:rPr>
            </w:pPr>
          </w:p>
        </w:tc>
        <w:tc>
          <w:tcPr>
            <w:tcW w:w="644" w:type="dxa"/>
            <w:tcMar>
              <w:left w:w="108" w:type="dxa"/>
              <w:right w:w="108" w:type="dxa"/>
            </w:tcMar>
            <w:vAlign w:val="center"/>
          </w:tcPr>
          <w:p w14:paraId="2028F9E5" w14:textId="77777777" w:rsidR="00FD5EA2" w:rsidRDefault="00FD5EA2">
            <w:pPr>
              <w:jc w:val="center"/>
              <w:rPr>
                <w:rFonts w:ascii="宋体"/>
                <w:sz w:val="21"/>
                <w:szCs w:val="21"/>
              </w:rPr>
            </w:pPr>
          </w:p>
        </w:tc>
        <w:tc>
          <w:tcPr>
            <w:tcW w:w="646" w:type="dxa"/>
            <w:tcMar>
              <w:left w:w="108" w:type="dxa"/>
              <w:right w:w="108" w:type="dxa"/>
            </w:tcMar>
          </w:tcPr>
          <w:p w14:paraId="5F078727" w14:textId="77777777" w:rsidR="00FD5EA2" w:rsidRDefault="00FD5EA2">
            <w:pPr>
              <w:jc w:val="center"/>
              <w:rPr>
                <w:rFonts w:ascii="宋体"/>
                <w:sz w:val="21"/>
                <w:szCs w:val="21"/>
              </w:rPr>
            </w:pPr>
          </w:p>
        </w:tc>
        <w:tc>
          <w:tcPr>
            <w:tcW w:w="646" w:type="dxa"/>
            <w:tcMar>
              <w:left w:w="108" w:type="dxa"/>
              <w:right w:w="108" w:type="dxa"/>
            </w:tcMar>
          </w:tcPr>
          <w:p w14:paraId="3ED8CF84" w14:textId="77777777" w:rsidR="00FD5EA2" w:rsidRDefault="00FD5EA2">
            <w:pPr>
              <w:jc w:val="center"/>
              <w:rPr>
                <w:rFonts w:ascii="宋体"/>
                <w:sz w:val="21"/>
                <w:szCs w:val="21"/>
              </w:rPr>
            </w:pPr>
          </w:p>
        </w:tc>
        <w:tc>
          <w:tcPr>
            <w:tcW w:w="646" w:type="dxa"/>
            <w:tcMar>
              <w:left w:w="108" w:type="dxa"/>
              <w:right w:w="108" w:type="dxa"/>
            </w:tcMar>
          </w:tcPr>
          <w:p w14:paraId="1E9DC775" w14:textId="77777777" w:rsidR="00FD5EA2" w:rsidRDefault="00FD5EA2">
            <w:pPr>
              <w:jc w:val="center"/>
              <w:rPr>
                <w:rFonts w:ascii="宋体"/>
                <w:sz w:val="21"/>
                <w:szCs w:val="21"/>
              </w:rPr>
            </w:pPr>
          </w:p>
        </w:tc>
        <w:tc>
          <w:tcPr>
            <w:tcW w:w="743" w:type="dxa"/>
            <w:tcMar>
              <w:left w:w="108" w:type="dxa"/>
              <w:right w:w="108" w:type="dxa"/>
            </w:tcMar>
          </w:tcPr>
          <w:p w14:paraId="25F99871" w14:textId="77777777" w:rsidR="00FD5EA2" w:rsidRDefault="00FD5EA2">
            <w:pPr>
              <w:jc w:val="center"/>
              <w:rPr>
                <w:rFonts w:ascii="宋体"/>
                <w:sz w:val="21"/>
                <w:szCs w:val="21"/>
              </w:rPr>
            </w:pPr>
          </w:p>
        </w:tc>
        <w:tc>
          <w:tcPr>
            <w:tcW w:w="743" w:type="dxa"/>
            <w:tcMar>
              <w:left w:w="108" w:type="dxa"/>
              <w:right w:w="108" w:type="dxa"/>
            </w:tcMar>
            <w:vAlign w:val="center"/>
          </w:tcPr>
          <w:p w14:paraId="7359DEB8" w14:textId="77777777" w:rsidR="00FD5EA2" w:rsidRDefault="00FD5EA2">
            <w:pPr>
              <w:jc w:val="center"/>
              <w:rPr>
                <w:rFonts w:ascii="宋体"/>
                <w:sz w:val="21"/>
                <w:szCs w:val="21"/>
              </w:rPr>
            </w:pPr>
          </w:p>
        </w:tc>
        <w:tc>
          <w:tcPr>
            <w:tcW w:w="849" w:type="dxa"/>
            <w:tcMar>
              <w:left w:w="108" w:type="dxa"/>
              <w:right w:w="108" w:type="dxa"/>
            </w:tcMar>
            <w:vAlign w:val="center"/>
          </w:tcPr>
          <w:p w14:paraId="59C23779" w14:textId="77777777" w:rsidR="00FD5EA2" w:rsidRDefault="00FD5EA2">
            <w:pPr>
              <w:jc w:val="center"/>
              <w:rPr>
                <w:rFonts w:ascii="宋体"/>
                <w:sz w:val="21"/>
                <w:szCs w:val="21"/>
              </w:rPr>
            </w:pPr>
          </w:p>
        </w:tc>
        <w:tc>
          <w:tcPr>
            <w:tcW w:w="849" w:type="dxa"/>
            <w:tcMar>
              <w:left w:w="108" w:type="dxa"/>
              <w:right w:w="108" w:type="dxa"/>
            </w:tcMar>
            <w:vAlign w:val="center"/>
          </w:tcPr>
          <w:p w14:paraId="0AD6F5E7" w14:textId="77777777" w:rsidR="00FD5EA2" w:rsidRDefault="00FD5EA2">
            <w:pPr>
              <w:jc w:val="center"/>
              <w:rPr>
                <w:rFonts w:ascii="宋体"/>
                <w:sz w:val="21"/>
                <w:szCs w:val="21"/>
              </w:rPr>
            </w:pPr>
          </w:p>
        </w:tc>
      </w:tr>
      <w:tr w:rsidR="00FD5EA2" w14:paraId="7DAD8472" w14:textId="77777777">
        <w:trPr>
          <w:jc w:val="center"/>
        </w:trPr>
        <w:tc>
          <w:tcPr>
            <w:tcW w:w="427" w:type="dxa"/>
            <w:tcMar>
              <w:left w:w="108" w:type="dxa"/>
              <w:right w:w="108" w:type="dxa"/>
            </w:tcMar>
          </w:tcPr>
          <w:p w14:paraId="7FB7F85B" w14:textId="77777777" w:rsidR="00FD5EA2" w:rsidRDefault="00EF3A0F">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FBFAB3A" w14:textId="77777777" w:rsidR="00FD5EA2" w:rsidRDefault="00FD5EA2">
            <w:pPr>
              <w:jc w:val="center"/>
              <w:rPr>
                <w:rFonts w:ascii="宋体"/>
                <w:sz w:val="21"/>
                <w:szCs w:val="21"/>
              </w:rPr>
            </w:pPr>
          </w:p>
        </w:tc>
        <w:tc>
          <w:tcPr>
            <w:tcW w:w="644" w:type="dxa"/>
            <w:tcMar>
              <w:left w:w="108" w:type="dxa"/>
              <w:right w:w="108" w:type="dxa"/>
            </w:tcMar>
            <w:vAlign w:val="center"/>
          </w:tcPr>
          <w:p w14:paraId="0718A6C4" w14:textId="77777777" w:rsidR="00FD5EA2" w:rsidRDefault="00FD5EA2">
            <w:pPr>
              <w:jc w:val="center"/>
              <w:rPr>
                <w:rFonts w:ascii="宋体"/>
                <w:sz w:val="21"/>
                <w:szCs w:val="21"/>
              </w:rPr>
            </w:pPr>
          </w:p>
        </w:tc>
        <w:tc>
          <w:tcPr>
            <w:tcW w:w="646" w:type="dxa"/>
            <w:tcMar>
              <w:left w:w="108" w:type="dxa"/>
              <w:right w:w="108" w:type="dxa"/>
            </w:tcMar>
          </w:tcPr>
          <w:p w14:paraId="57C266BF" w14:textId="77777777" w:rsidR="00FD5EA2" w:rsidRDefault="00FD5EA2">
            <w:pPr>
              <w:jc w:val="center"/>
              <w:rPr>
                <w:rFonts w:ascii="宋体"/>
                <w:sz w:val="21"/>
                <w:szCs w:val="21"/>
              </w:rPr>
            </w:pPr>
          </w:p>
        </w:tc>
        <w:tc>
          <w:tcPr>
            <w:tcW w:w="646" w:type="dxa"/>
            <w:tcMar>
              <w:left w:w="108" w:type="dxa"/>
              <w:right w:w="108" w:type="dxa"/>
            </w:tcMar>
          </w:tcPr>
          <w:p w14:paraId="57EC9A68" w14:textId="77777777" w:rsidR="00FD5EA2" w:rsidRDefault="00FD5EA2">
            <w:pPr>
              <w:jc w:val="center"/>
              <w:rPr>
                <w:rFonts w:ascii="宋体"/>
                <w:sz w:val="21"/>
                <w:szCs w:val="21"/>
              </w:rPr>
            </w:pPr>
          </w:p>
        </w:tc>
        <w:tc>
          <w:tcPr>
            <w:tcW w:w="646" w:type="dxa"/>
            <w:tcMar>
              <w:left w:w="108" w:type="dxa"/>
              <w:right w:w="108" w:type="dxa"/>
            </w:tcMar>
          </w:tcPr>
          <w:p w14:paraId="2AEC6CA3" w14:textId="77777777" w:rsidR="00FD5EA2" w:rsidRDefault="00FD5EA2">
            <w:pPr>
              <w:jc w:val="center"/>
              <w:rPr>
                <w:rFonts w:ascii="宋体"/>
                <w:sz w:val="21"/>
                <w:szCs w:val="21"/>
              </w:rPr>
            </w:pPr>
          </w:p>
        </w:tc>
        <w:tc>
          <w:tcPr>
            <w:tcW w:w="743" w:type="dxa"/>
            <w:tcMar>
              <w:left w:w="108" w:type="dxa"/>
              <w:right w:w="108" w:type="dxa"/>
            </w:tcMar>
          </w:tcPr>
          <w:p w14:paraId="4B106F6C" w14:textId="77777777" w:rsidR="00FD5EA2" w:rsidRDefault="00FD5EA2">
            <w:pPr>
              <w:jc w:val="center"/>
              <w:rPr>
                <w:rFonts w:ascii="宋体"/>
                <w:sz w:val="21"/>
                <w:szCs w:val="21"/>
              </w:rPr>
            </w:pPr>
          </w:p>
        </w:tc>
        <w:tc>
          <w:tcPr>
            <w:tcW w:w="743" w:type="dxa"/>
            <w:tcMar>
              <w:left w:w="108" w:type="dxa"/>
              <w:right w:w="108" w:type="dxa"/>
            </w:tcMar>
            <w:vAlign w:val="center"/>
          </w:tcPr>
          <w:p w14:paraId="508F63A4" w14:textId="77777777" w:rsidR="00FD5EA2" w:rsidRDefault="00FD5EA2">
            <w:pPr>
              <w:jc w:val="center"/>
              <w:rPr>
                <w:rFonts w:ascii="宋体"/>
                <w:sz w:val="21"/>
                <w:szCs w:val="21"/>
              </w:rPr>
            </w:pPr>
          </w:p>
        </w:tc>
        <w:tc>
          <w:tcPr>
            <w:tcW w:w="849" w:type="dxa"/>
            <w:tcMar>
              <w:left w:w="108" w:type="dxa"/>
              <w:right w:w="108" w:type="dxa"/>
            </w:tcMar>
            <w:vAlign w:val="center"/>
          </w:tcPr>
          <w:p w14:paraId="27EE6984" w14:textId="77777777" w:rsidR="00FD5EA2" w:rsidRDefault="00FD5EA2">
            <w:pPr>
              <w:jc w:val="center"/>
              <w:rPr>
                <w:rFonts w:ascii="宋体"/>
                <w:sz w:val="21"/>
                <w:szCs w:val="21"/>
              </w:rPr>
            </w:pPr>
          </w:p>
        </w:tc>
        <w:tc>
          <w:tcPr>
            <w:tcW w:w="849" w:type="dxa"/>
            <w:tcMar>
              <w:left w:w="108" w:type="dxa"/>
              <w:right w:w="108" w:type="dxa"/>
            </w:tcMar>
            <w:vAlign w:val="center"/>
          </w:tcPr>
          <w:p w14:paraId="0052A5C1" w14:textId="77777777" w:rsidR="00FD5EA2" w:rsidRDefault="00FD5EA2">
            <w:pPr>
              <w:jc w:val="center"/>
              <w:rPr>
                <w:rFonts w:ascii="宋体"/>
                <w:sz w:val="21"/>
                <w:szCs w:val="21"/>
              </w:rPr>
            </w:pPr>
          </w:p>
        </w:tc>
      </w:tr>
      <w:tr w:rsidR="00FD5EA2" w14:paraId="11DC3418" w14:textId="77777777">
        <w:trPr>
          <w:jc w:val="center"/>
        </w:trPr>
        <w:tc>
          <w:tcPr>
            <w:tcW w:w="427" w:type="dxa"/>
            <w:tcMar>
              <w:left w:w="108" w:type="dxa"/>
              <w:right w:w="108" w:type="dxa"/>
            </w:tcMar>
          </w:tcPr>
          <w:p w14:paraId="04BF177C" w14:textId="77777777" w:rsidR="00FD5EA2" w:rsidRDefault="00EF3A0F">
            <w:pPr>
              <w:rPr>
                <w:rFonts w:ascii="宋体"/>
                <w:sz w:val="21"/>
                <w:szCs w:val="21"/>
              </w:rPr>
            </w:pPr>
            <w:r>
              <w:rPr>
                <w:rFonts w:ascii="宋体" w:hint="eastAsia"/>
                <w:sz w:val="21"/>
                <w:szCs w:val="21"/>
              </w:rPr>
              <w:t>3</w:t>
            </w:r>
          </w:p>
        </w:tc>
        <w:tc>
          <w:tcPr>
            <w:tcW w:w="2810" w:type="dxa"/>
            <w:tcMar>
              <w:left w:w="108" w:type="dxa"/>
              <w:right w:w="108" w:type="dxa"/>
            </w:tcMar>
            <w:vAlign w:val="center"/>
          </w:tcPr>
          <w:p w14:paraId="31F49A88" w14:textId="77777777" w:rsidR="00FD5EA2" w:rsidRDefault="00FD5EA2">
            <w:pPr>
              <w:jc w:val="center"/>
              <w:rPr>
                <w:rFonts w:ascii="宋体"/>
                <w:sz w:val="21"/>
                <w:szCs w:val="21"/>
              </w:rPr>
            </w:pPr>
          </w:p>
        </w:tc>
        <w:tc>
          <w:tcPr>
            <w:tcW w:w="644" w:type="dxa"/>
            <w:tcMar>
              <w:left w:w="108" w:type="dxa"/>
              <w:right w:w="108" w:type="dxa"/>
            </w:tcMar>
            <w:vAlign w:val="center"/>
          </w:tcPr>
          <w:p w14:paraId="0FD92CE0" w14:textId="77777777" w:rsidR="00FD5EA2" w:rsidRDefault="00FD5EA2">
            <w:pPr>
              <w:jc w:val="center"/>
              <w:rPr>
                <w:rFonts w:ascii="宋体"/>
                <w:sz w:val="21"/>
                <w:szCs w:val="21"/>
              </w:rPr>
            </w:pPr>
          </w:p>
        </w:tc>
        <w:tc>
          <w:tcPr>
            <w:tcW w:w="646" w:type="dxa"/>
            <w:tcMar>
              <w:left w:w="108" w:type="dxa"/>
              <w:right w:w="108" w:type="dxa"/>
            </w:tcMar>
          </w:tcPr>
          <w:p w14:paraId="199B3C35" w14:textId="77777777" w:rsidR="00FD5EA2" w:rsidRDefault="00FD5EA2">
            <w:pPr>
              <w:jc w:val="center"/>
              <w:rPr>
                <w:rFonts w:ascii="宋体"/>
                <w:sz w:val="21"/>
                <w:szCs w:val="21"/>
              </w:rPr>
            </w:pPr>
          </w:p>
        </w:tc>
        <w:tc>
          <w:tcPr>
            <w:tcW w:w="646" w:type="dxa"/>
            <w:tcMar>
              <w:left w:w="108" w:type="dxa"/>
              <w:right w:w="108" w:type="dxa"/>
            </w:tcMar>
          </w:tcPr>
          <w:p w14:paraId="736184E2" w14:textId="77777777" w:rsidR="00FD5EA2" w:rsidRDefault="00FD5EA2">
            <w:pPr>
              <w:jc w:val="center"/>
              <w:rPr>
                <w:rFonts w:ascii="宋体"/>
                <w:sz w:val="21"/>
                <w:szCs w:val="21"/>
              </w:rPr>
            </w:pPr>
          </w:p>
        </w:tc>
        <w:tc>
          <w:tcPr>
            <w:tcW w:w="646" w:type="dxa"/>
            <w:tcMar>
              <w:left w:w="108" w:type="dxa"/>
              <w:right w:w="108" w:type="dxa"/>
            </w:tcMar>
          </w:tcPr>
          <w:p w14:paraId="7F33C4D0" w14:textId="77777777" w:rsidR="00FD5EA2" w:rsidRDefault="00FD5EA2">
            <w:pPr>
              <w:jc w:val="center"/>
              <w:rPr>
                <w:rFonts w:ascii="宋体"/>
                <w:sz w:val="21"/>
                <w:szCs w:val="21"/>
              </w:rPr>
            </w:pPr>
          </w:p>
        </w:tc>
        <w:tc>
          <w:tcPr>
            <w:tcW w:w="743" w:type="dxa"/>
            <w:tcMar>
              <w:left w:w="108" w:type="dxa"/>
              <w:right w:w="108" w:type="dxa"/>
            </w:tcMar>
          </w:tcPr>
          <w:p w14:paraId="0012635E" w14:textId="77777777" w:rsidR="00FD5EA2" w:rsidRDefault="00FD5EA2">
            <w:pPr>
              <w:jc w:val="center"/>
              <w:rPr>
                <w:rFonts w:ascii="宋体"/>
                <w:sz w:val="21"/>
                <w:szCs w:val="21"/>
              </w:rPr>
            </w:pPr>
          </w:p>
        </w:tc>
        <w:tc>
          <w:tcPr>
            <w:tcW w:w="743" w:type="dxa"/>
            <w:tcMar>
              <w:left w:w="108" w:type="dxa"/>
              <w:right w:w="108" w:type="dxa"/>
            </w:tcMar>
            <w:vAlign w:val="center"/>
          </w:tcPr>
          <w:p w14:paraId="5C7AADBE" w14:textId="77777777" w:rsidR="00FD5EA2" w:rsidRDefault="00FD5EA2">
            <w:pPr>
              <w:jc w:val="center"/>
              <w:rPr>
                <w:rFonts w:ascii="宋体"/>
                <w:sz w:val="21"/>
                <w:szCs w:val="21"/>
              </w:rPr>
            </w:pPr>
          </w:p>
        </w:tc>
        <w:tc>
          <w:tcPr>
            <w:tcW w:w="849" w:type="dxa"/>
            <w:tcMar>
              <w:left w:w="108" w:type="dxa"/>
              <w:right w:w="108" w:type="dxa"/>
            </w:tcMar>
            <w:vAlign w:val="center"/>
          </w:tcPr>
          <w:p w14:paraId="69682C63" w14:textId="77777777" w:rsidR="00FD5EA2" w:rsidRDefault="00FD5EA2">
            <w:pPr>
              <w:jc w:val="center"/>
              <w:rPr>
                <w:rFonts w:ascii="宋体"/>
                <w:sz w:val="21"/>
                <w:szCs w:val="21"/>
              </w:rPr>
            </w:pPr>
          </w:p>
        </w:tc>
        <w:tc>
          <w:tcPr>
            <w:tcW w:w="849" w:type="dxa"/>
            <w:tcMar>
              <w:left w:w="108" w:type="dxa"/>
              <w:right w:w="108" w:type="dxa"/>
            </w:tcMar>
            <w:vAlign w:val="center"/>
          </w:tcPr>
          <w:p w14:paraId="5C7BBBB0" w14:textId="77777777" w:rsidR="00FD5EA2" w:rsidRDefault="00FD5EA2">
            <w:pPr>
              <w:jc w:val="center"/>
              <w:rPr>
                <w:rFonts w:ascii="宋体"/>
                <w:sz w:val="21"/>
                <w:szCs w:val="21"/>
              </w:rPr>
            </w:pPr>
          </w:p>
        </w:tc>
      </w:tr>
      <w:tr w:rsidR="00FD5EA2" w14:paraId="40CCF19C" w14:textId="77777777">
        <w:trPr>
          <w:jc w:val="center"/>
        </w:trPr>
        <w:tc>
          <w:tcPr>
            <w:tcW w:w="9003" w:type="dxa"/>
            <w:gridSpan w:val="10"/>
            <w:tcMar>
              <w:left w:w="108" w:type="dxa"/>
              <w:right w:w="108" w:type="dxa"/>
            </w:tcMar>
          </w:tcPr>
          <w:p w14:paraId="47C73870" w14:textId="77777777" w:rsidR="00FD5EA2" w:rsidRDefault="00EF3A0F">
            <w:pPr>
              <w:rPr>
                <w:rFonts w:ascii="宋体"/>
                <w:sz w:val="21"/>
                <w:szCs w:val="21"/>
              </w:rPr>
            </w:pPr>
            <w:r>
              <w:rPr>
                <w:rFonts w:ascii="宋体" w:hint="eastAsia"/>
                <w:sz w:val="21"/>
                <w:szCs w:val="21"/>
              </w:rPr>
              <w:t>成交总价(大写):</w:t>
            </w:r>
          </w:p>
        </w:tc>
      </w:tr>
      <w:tr w:rsidR="00FD5EA2" w14:paraId="56B8B2E1" w14:textId="77777777">
        <w:trPr>
          <w:jc w:val="center"/>
        </w:trPr>
        <w:tc>
          <w:tcPr>
            <w:tcW w:w="9003" w:type="dxa"/>
            <w:gridSpan w:val="10"/>
            <w:tcMar>
              <w:left w:w="108" w:type="dxa"/>
              <w:right w:w="108" w:type="dxa"/>
            </w:tcMar>
          </w:tcPr>
          <w:p w14:paraId="115DCE1C" w14:textId="77777777" w:rsidR="00FD5EA2" w:rsidRDefault="00EF3A0F">
            <w:pPr>
              <w:rPr>
                <w:rFonts w:ascii="宋体"/>
                <w:sz w:val="21"/>
                <w:szCs w:val="21"/>
              </w:rPr>
            </w:pPr>
            <w:r>
              <w:rPr>
                <w:rFonts w:ascii="宋体" w:hint="eastAsia"/>
                <w:sz w:val="21"/>
                <w:szCs w:val="21"/>
              </w:rPr>
              <w:t>设备配置清单：（见附页），共  页，以最终用户签字、盖章认可配置为准。</w:t>
            </w:r>
          </w:p>
        </w:tc>
      </w:tr>
    </w:tbl>
    <w:p w14:paraId="06B3501D" w14:textId="77777777" w:rsidR="00FD5EA2" w:rsidRDefault="00EF3A0F">
      <w:pPr>
        <w:rPr>
          <w:rFonts w:ascii="宋体"/>
          <w:b/>
          <w:sz w:val="21"/>
          <w:szCs w:val="21"/>
        </w:rPr>
      </w:pPr>
      <w:r>
        <w:rPr>
          <w:rFonts w:ascii="宋体" w:hint="eastAsia"/>
          <w:b/>
          <w:sz w:val="21"/>
          <w:szCs w:val="21"/>
        </w:rPr>
        <w:t>二、价款及支付方式：</w:t>
      </w:r>
    </w:p>
    <w:p w14:paraId="28150B01" w14:textId="77777777" w:rsidR="00FD5EA2" w:rsidRDefault="00EF3A0F">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4A53EE1E" w14:textId="77777777" w:rsidR="00FD5EA2" w:rsidRDefault="00EF3A0F">
      <w:pPr>
        <w:ind w:firstLine="420"/>
        <w:rPr>
          <w:rFonts w:ascii="宋体"/>
          <w:sz w:val="21"/>
          <w:szCs w:val="21"/>
          <w:u w:val="single"/>
        </w:rPr>
      </w:pPr>
      <w:r>
        <w:rPr>
          <w:rFonts w:ascii="宋体" w:hint="eastAsia"/>
          <w:sz w:val="21"/>
          <w:szCs w:val="21"/>
        </w:rPr>
        <w:t>2.付款方式：合同签订后供方开具50%发票，需方收到发票后五个工作日内支付50%货款；全部货物到货验收合格后，供方开具50%发票，需方收到发票后五个工作日内支付50%尾款。</w:t>
      </w:r>
    </w:p>
    <w:p w14:paraId="10E2DD0D" w14:textId="77777777" w:rsidR="00FD5EA2" w:rsidRDefault="00EF3A0F">
      <w:pPr>
        <w:rPr>
          <w:rFonts w:ascii="宋体"/>
          <w:b/>
          <w:sz w:val="21"/>
          <w:szCs w:val="21"/>
        </w:rPr>
      </w:pPr>
      <w:r>
        <w:rPr>
          <w:rFonts w:ascii="宋体" w:hint="eastAsia"/>
          <w:b/>
          <w:sz w:val="21"/>
          <w:szCs w:val="21"/>
        </w:rPr>
        <w:lastRenderedPageBreak/>
        <w:t>三、产品的交付：</w:t>
      </w:r>
    </w:p>
    <w:p w14:paraId="6A4701A1" w14:textId="77777777" w:rsidR="00FD5EA2" w:rsidRDefault="00EF3A0F">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41166963" w14:textId="77777777" w:rsidR="00FD5EA2" w:rsidRDefault="00EF3A0F">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13D5C406" w14:textId="77777777" w:rsidR="00FD5EA2" w:rsidRDefault="00EF3A0F">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0ACDD17B" w14:textId="77777777" w:rsidR="00FD5EA2" w:rsidRDefault="00EF3A0F">
      <w:pPr>
        <w:rPr>
          <w:rFonts w:ascii="宋体"/>
          <w:b/>
          <w:sz w:val="21"/>
          <w:szCs w:val="21"/>
        </w:rPr>
      </w:pPr>
      <w:r>
        <w:rPr>
          <w:rFonts w:ascii="宋体" w:hint="eastAsia"/>
          <w:b/>
          <w:sz w:val="21"/>
          <w:szCs w:val="21"/>
        </w:rPr>
        <w:t>四、产品的包装和运输：</w:t>
      </w:r>
    </w:p>
    <w:p w14:paraId="14EA111C" w14:textId="77777777" w:rsidR="00FD5EA2" w:rsidRDefault="00EF3A0F">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729F2633" w14:textId="77777777" w:rsidR="00FD5EA2" w:rsidRDefault="00EF3A0F">
      <w:pPr>
        <w:rPr>
          <w:rFonts w:ascii="宋体"/>
          <w:b/>
          <w:sz w:val="21"/>
          <w:szCs w:val="21"/>
        </w:rPr>
      </w:pPr>
      <w:r>
        <w:rPr>
          <w:rFonts w:ascii="宋体" w:hint="eastAsia"/>
          <w:b/>
          <w:sz w:val="21"/>
          <w:szCs w:val="21"/>
        </w:rPr>
        <w:t>五、验收标准、方式：</w:t>
      </w:r>
    </w:p>
    <w:p w14:paraId="5E897A39" w14:textId="77777777" w:rsidR="00FD5EA2" w:rsidRDefault="00EF3A0F">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5B22B4BF" w14:textId="77777777" w:rsidR="00FD5EA2" w:rsidRDefault="00EF3A0F">
      <w:pPr>
        <w:rPr>
          <w:rFonts w:ascii="宋体"/>
          <w:b/>
          <w:sz w:val="21"/>
          <w:szCs w:val="21"/>
        </w:rPr>
      </w:pPr>
      <w:r>
        <w:rPr>
          <w:rFonts w:ascii="宋体" w:hint="eastAsia"/>
          <w:b/>
          <w:sz w:val="21"/>
          <w:szCs w:val="21"/>
        </w:rPr>
        <w:t>六、产品的质量要求：</w:t>
      </w:r>
    </w:p>
    <w:p w14:paraId="5D7CEDA2" w14:textId="77777777" w:rsidR="00FD5EA2" w:rsidRDefault="00EF3A0F">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1CB54F6C" w14:textId="77777777" w:rsidR="00FD5EA2" w:rsidRDefault="00EF3A0F">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72B4A777" w14:textId="77777777" w:rsidR="00FD5EA2" w:rsidRDefault="00EF3A0F">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17897A24" w14:textId="77777777" w:rsidR="00FD5EA2" w:rsidRDefault="00EF3A0F">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101F7EF0" w14:textId="77777777" w:rsidR="00FD5EA2" w:rsidRDefault="00EF3A0F">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23557815" w14:textId="77777777" w:rsidR="00FD5EA2" w:rsidRDefault="00EF3A0F">
      <w:pPr>
        <w:rPr>
          <w:rFonts w:ascii="宋体"/>
          <w:b/>
          <w:sz w:val="21"/>
          <w:szCs w:val="21"/>
        </w:rPr>
      </w:pPr>
      <w:r>
        <w:rPr>
          <w:rFonts w:ascii="宋体" w:hint="eastAsia"/>
          <w:b/>
          <w:sz w:val="21"/>
          <w:szCs w:val="21"/>
        </w:rPr>
        <w:t>八、需方责任：</w:t>
      </w:r>
    </w:p>
    <w:p w14:paraId="20EC8EA1" w14:textId="77777777" w:rsidR="00FD5EA2" w:rsidRDefault="00EF3A0F">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2E287787" w14:textId="77777777" w:rsidR="00FD5EA2" w:rsidRDefault="00EF3A0F">
      <w:pPr>
        <w:rPr>
          <w:rFonts w:ascii="宋体"/>
          <w:b/>
          <w:sz w:val="21"/>
          <w:szCs w:val="21"/>
        </w:rPr>
      </w:pPr>
      <w:r>
        <w:rPr>
          <w:rFonts w:ascii="宋体" w:hint="eastAsia"/>
          <w:b/>
          <w:sz w:val="21"/>
          <w:szCs w:val="21"/>
        </w:rPr>
        <w:t>九、违约责任：</w:t>
      </w:r>
    </w:p>
    <w:p w14:paraId="617E42FE" w14:textId="77777777" w:rsidR="00FD5EA2" w:rsidRDefault="00EF3A0F">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43DCF904" w14:textId="77777777" w:rsidR="00FD5EA2" w:rsidRDefault="00EF3A0F">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F49FA21" w14:textId="77777777" w:rsidR="00FD5EA2" w:rsidRDefault="00EF3A0F">
      <w:pPr>
        <w:ind w:firstLine="420"/>
        <w:rPr>
          <w:rFonts w:ascii="宋体"/>
          <w:sz w:val="21"/>
          <w:szCs w:val="21"/>
        </w:rPr>
      </w:pPr>
      <w:r>
        <w:rPr>
          <w:rFonts w:ascii="宋体" w:hint="eastAsia"/>
          <w:sz w:val="21"/>
          <w:szCs w:val="21"/>
        </w:rPr>
        <w:t>3.需方延迟付款的，每延迟一天，应向供方支付延期付款额0.1%的违约金。</w:t>
      </w:r>
    </w:p>
    <w:p w14:paraId="240D7824" w14:textId="77777777" w:rsidR="00FD5EA2" w:rsidRDefault="00EF3A0F">
      <w:pPr>
        <w:ind w:firstLine="420"/>
        <w:rPr>
          <w:rFonts w:ascii="宋体"/>
          <w:sz w:val="21"/>
          <w:szCs w:val="21"/>
        </w:rPr>
      </w:pPr>
      <w:r>
        <w:rPr>
          <w:rFonts w:ascii="宋体" w:hint="eastAsia"/>
          <w:sz w:val="21"/>
          <w:szCs w:val="21"/>
        </w:rPr>
        <w:t>4.需方不接受产品的，按合同总额的10%向供方支付违约金。</w:t>
      </w:r>
    </w:p>
    <w:p w14:paraId="33C6C0BD" w14:textId="77777777" w:rsidR="00FD5EA2" w:rsidRDefault="00EF3A0F">
      <w:pPr>
        <w:rPr>
          <w:rFonts w:ascii="宋体"/>
          <w:b/>
          <w:sz w:val="21"/>
          <w:szCs w:val="21"/>
        </w:rPr>
      </w:pPr>
      <w:r>
        <w:rPr>
          <w:rFonts w:ascii="宋体" w:hint="eastAsia"/>
          <w:b/>
          <w:sz w:val="21"/>
          <w:szCs w:val="21"/>
        </w:rPr>
        <w:t>十、争议解决的方式：</w:t>
      </w:r>
    </w:p>
    <w:p w14:paraId="6ADCED52" w14:textId="77777777" w:rsidR="00FD5EA2" w:rsidRDefault="00EF3A0F">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38895AC0" w14:textId="77777777" w:rsidR="00FD5EA2" w:rsidRDefault="00EF3A0F">
      <w:pPr>
        <w:rPr>
          <w:rFonts w:ascii="宋体"/>
          <w:b/>
          <w:sz w:val="21"/>
          <w:szCs w:val="21"/>
        </w:rPr>
      </w:pPr>
      <w:r>
        <w:rPr>
          <w:rFonts w:ascii="宋体" w:hint="eastAsia"/>
          <w:b/>
          <w:sz w:val="21"/>
          <w:szCs w:val="21"/>
        </w:rPr>
        <w:t>十一、其他：</w:t>
      </w:r>
    </w:p>
    <w:p w14:paraId="086B4A40" w14:textId="77777777" w:rsidR="00FD5EA2" w:rsidRDefault="00EF3A0F">
      <w:pPr>
        <w:numPr>
          <w:ilvl w:val="0"/>
          <w:numId w:val="15"/>
        </w:numPr>
        <w:rPr>
          <w:rFonts w:ascii="宋体"/>
          <w:sz w:val="21"/>
          <w:szCs w:val="21"/>
        </w:rPr>
      </w:pPr>
      <w:r>
        <w:rPr>
          <w:rFonts w:ascii="宋体" w:hint="eastAsia"/>
          <w:sz w:val="21"/>
          <w:szCs w:val="21"/>
        </w:rPr>
        <w:t>因不可抗力等原因，影响执行合同或延期交货，应书面及时通知对方。</w:t>
      </w:r>
    </w:p>
    <w:p w14:paraId="170C2C34" w14:textId="77777777" w:rsidR="00FD5EA2" w:rsidRDefault="00EF3A0F">
      <w:pPr>
        <w:numPr>
          <w:ilvl w:val="0"/>
          <w:numId w:val="15"/>
        </w:numPr>
        <w:rPr>
          <w:rFonts w:ascii="宋体"/>
          <w:sz w:val="21"/>
          <w:szCs w:val="21"/>
        </w:rPr>
      </w:pPr>
      <w:r>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49088E26" w14:textId="77777777" w:rsidR="00FD5EA2" w:rsidRDefault="00EF3A0F">
      <w:pPr>
        <w:ind w:firstLine="420"/>
        <w:rPr>
          <w:rFonts w:ascii="宋体"/>
          <w:sz w:val="21"/>
          <w:szCs w:val="21"/>
        </w:rPr>
      </w:pPr>
      <w:r>
        <w:rPr>
          <w:rFonts w:ascii="宋体" w:hint="eastAsia"/>
          <w:sz w:val="21"/>
          <w:szCs w:val="21"/>
        </w:rPr>
        <w:lastRenderedPageBreak/>
        <w:t>3.本合同一式五份，经双方签字盖章后生效，供需双方供方持二份需方持三份。</w:t>
      </w:r>
    </w:p>
    <w:p w14:paraId="684217AD" w14:textId="77777777" w:rsidR="00FD5EA2" w:rsidRDefault="00EF3A0F">
      <w:pPr>
        <w:rPr>
          <w:rFonts w:ascii="宋体"/>
          <w:b/>
          <w:sz w:val="21"/>
          <w:szCs w:val="21"/>
        </w:rPr>
      </w:pPr>
      <w:r>
        <w:rPr>
          <w:rFonts w:ascii="宋体" w:hint="eastAsia"/>
          <w:b/>
          <w:sz w:val="21"/>
          <w:szCs w:val="21"/>
        </w:rPr>
        <w:t>十二、廉洁承诺书</w:t>
      </w:r>
    </w:p>
    <w:p w14:paraId="4A9339D0" w14:textId="77777777" w:rsidR="00FD5EA2" w:rsidRDefault="00FD5EA2">
      <w:pPr>
        <w:rPr>
          <w:rFonts w:ascii="宋体"/>
          <w:b/>
          <w:sz w:val="21"/>
          <w:szCs w:val="21"/>
        </w:rPr>
      </w:pPr>
    </w:p>
    <w:p w14:paraId="0D1DC4F8" w14:textId="77777777" w:rsidR="00FD5EA2" w:rsidRDefault="00FD5EA2">
      <w:pPr>
        <w:rPr>
          <w:rFonts w:ascii="宋体"/>
          <w:b/>
          <w:sz w:val="21"/>
          <w:szCs w:val="21"/>
        </w:rPr>
      </w:pPr>
    </w:p>
    <w:p w14:paraId="4A1A20DB" w14:textId="77777777" w:rsidR="00FD5EA2" w:rsidRDefault="00FD5EA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FD5EA2" w14:paraId="101A042C" w14:textId="77777777">
        <w:tc>
          <w:tcPr>
            <w:tcW w:w="4501" w:type="dxa"/>
            <w:tcBorders>
              <w:top w:val="nil"/>
              <w:left w:val="nil"/>
              <w:bottom w:val="nil"/>
              <w:right w:val="nil"/>
            </w:tcBorders>
            <w:tcMar>
              <w:left w:w="108" w:type="dxa"/>
              <w:right w:w="108" w:type="dxa"/>
            </w:tcMar>
          </w:tcPr>
          <w:p w14:paraId="676B4554" w14:textId="77777777" w:rsidR="00FD5EA2" w:rsidRDefault="00EF3A0F">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194F8434" w14:textId="77777777" w:rsidR="00FD5EA2" w:rsidRDefault="00EF3A0F">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1A8F8CD2" w14:textId="77777777" w:rsidR="00FD5EA2" w:rsidRDefault="00FD5EA2">
            <w:pPr>
              <w:spacing w:line="360" w:lineRule="auto"/>
              <w:rPr>
                <w:rFonts w:ascii="宋体"/>
                <w:b/>
                <w:sz w:val="21"/>
                <w:szCs w:val="21"/>
                <w:u w:val="single"/>
              </w:rPr>
            </w:pPr>
          </w:p>
        </w:tc>
      </w:tr>
      <w:tr w:rsidR="00FD5EA2" w14:paraId="3B0C2001" w14:textId="77777777">
        <w:trPr>
          <w:trHeight w:val="755"/>
        </w:trPr>
        <w:tc>
          <w:tcPr>
            <w:tcW w:w="4501" w:type="dxa"/>
            <w:tcBorders>
              <w:top w:val="nil"/>
              <w:left w:val="nil"/>
              <w:bottom w:val="nil"/>
              <w:right w:val="nil"/>
            </w:tcBorders>
            <w:tcMar>
              <w:left w:w="108" w:type="dxa"/>
              <w:right w:w="108" w:type="dxa"/>
            </w:tcMar>
          </w:tcPr>
          <w:p w14:paraId="511EC215" w14:textId="77777777" w:rsidR="00FD5EA2" w:rsidRDefault="00EF3A0F">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4087F04" w14:textId="77777777" w:rsidR="00FD5EA2" w:rsidRDefault="00EF3A0F">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74FD78B1" w14:textId="77777777" w:rsidR="00FD5EA2" w:rsidRDefault="00FD5EA2">
            <w:pPr>
              <w:spacing w:line="360" w:lineRule="auto"/>
              <w:rPr>
                <w:rFonts w:ascii="宋体"/>
                <w:b/>
                <w:sz w:val="21"/>
                <w:szCs w:val="21"/>
                <w:u w:val="single"/>
              </w:rPr>
            </w:pPr>
          </w:p>
        </w:tc>
      </w:tr>
      <w:tr w:rsidR="00FD5EA2" w14:paraId="53D518D7" w14:textId="77777777">
        <w:tc>
          <w:tcPr>
            <w:tcW w:w="4501" w:type="dxa"/>
            <w:tcBorders>
              <w:top w:val="nil"/>
              <w:left w:val="nil"/>
              <w:bottom w:val="nil"/>
              <w:right w:val="nil"/>
            </w:tcBorders>
            <w:tcMar>
              <w:left w:w="108" w:type="dxa"/>
              <w:right w:w="108" w:type="dxa"/>
            </w:tcMar>
          </w:tcPr>
          <w:p w14:paraId="5B348A06" w14:textId="77777777" w:rsidR="00FD5EA2" w:rsidRDefault="00EF3A0F">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99FE2D9" w14:textId="77777777" w:rsidR="00FD5EA2" w:rsidRDefault="00EF3A0F">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5CE4A11" w14:textId="77777777" w:rsidR="00FD5EA2" w:rsidRDefault="00FD5EA2">
            <w:pPr>
              <w:spacing w:line="360" w:lineRule="auto"/>
              <w:rPr>
                <w:rFonts w:ascii="宋体"/>
                <w:b/>
                <w:sz w:val="21"/>
                <w:szCs w:val="21"/>
                <w:u w:val="single"/>
              </w:rPr>
            </w:pPr>
          </w:p>
          <w:p w14:paraId="65FC4098" w14:textId="77777777" w:rsidR="00FD5EA2" w:rsidRDefault="00EF3A0F">
            <w:pPr>
              <w:spacing w:line="360" w:lineRule="auto"/>
              <w:rPr>
                <w:rFonts w:ascii="宋体"/>
                <w:b/>
                <w:u w:val="single"/>
              </w:rPr>
            </w:pPr>
            <w:r>
              <w:rPr>
                <w:rFonts w:ascii="宋体" w:hint="eastAsia"/>
                <w:b/>
              </w:rPr>
              <w:t>课题负责人签字：</w:t>
            </w:r>
            <w:r>
              <w:rPr>
                <w:rFonts w:ascii="宋体" w:hint="eastAsia"/>
                <w:b/>
                <w:u w:val="single"/>
              </w:rPr>
              <w:t xml:space="preserve">              </w:t>
            </w:r>
          </w:p>
          <w:p w14:paraId="1946FFEE" w14:textId="77777777" w:rsidR="00FD5EA2" w:rsidRDefault="00FD5EA2">
            <w:pPr>
              <w:spacing w:line="360" w:lineRule="auto"/>
              <w:rPr>
                <w:rFonts w:ascii="宋体"/>
                <w:b/>
                <w:sz w:val="21"/>
                <w:szCs w:val="21"/>
              </w:rPr>
            </w:pPr>
          </w:p>
        </w:tc>
      </w:tr>
      <w:tr w:rsidR="00FD5EA2" w14:paraId="03F9B0F9" w14:textId="77777777">
        <w:tc>
          <w:tcPr>
            <w:tcW w:w="4501" w:type="dxa"/>
            <w:tcBorders>
              <w:top w:val="nil"/>
              <w:left w:val="nil"/>
              <w:bottom w:val="nil"/>
              <w:right w:val="nil"/>
            </w:tcBorders>
            <w:tcMar>
              <w:left w:w="108" w:type="dxa"/>
              <w:right w:w="108" w:type="dxa"/>
            </w:tcMar>
          </w:tcPr>
          <w:p w14:paraId="3126BF9B" w14:textId="77777777" w:rsidR="00FD5EA2" w:rsidRDefault="00EF3A0F">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6916C6F" w14:textId="77777777" w:rsidR="00FD5EA2" w:rsidRDefault="00EF3A0F">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FD5EA2" w14:paraId="07EE90F5" w14:textId="77777777">
        <w:tc>
          <w:tcPr>
            <w:tcW w:w="4501" w:type="dxa"/>
            <w:tcBorders>
              <w:top w:val="nil"/>
              <w:left w:val="nil"/>
              <w:bottom w:val="nil"/>
              <w:right w:val="nil"/>
            </w:tcBorders>
            <w:tcMar>
              <w:left w:w="108" w:type="dxa"/>
              <w:right w:w="108" w:type="dxa"/>
            </w:tcMar>
          </w:tcPr>
          <w:p w14:paraId="1D070159" w14:textId="77777777" w:rsidR="00FD5EA2" w:rsidRDefault="00EF3A0F">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0CB7259" w14:textId="77777777" w:rsidR="00FD5EA2" w:rsidRDefault="00EF3A0F">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FD5EA2" w14:paraId="72E21584" w14:textId="77777777">
        <w:tc>
          <w:tcPr>
            <w:tcW w:w="4501" w:type="dxa"/>
            <w:tcBorders>
              <w:top w:val="nil"/>
              <w:left w:val="nil"/>
              <w:bottom w:val="nil"/>
              <w:right w:val="nil"/>
            </w:tcBorders>
            <w:tcMar>
              <w:left w:w="108" w:type="dxa"/>
              <w:right w:w="108" w:type="dxa"/>
            </w:tcMar>
          </w:tcPr>
          <w:p w14:paraId="663BCB90" w14:textId="77777777" w:rsidR="00FD5EA2" w:rsidRDefault="00EF3A0F">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1EFD34DF" w14:textId="77777777" w:rsidR="00FD5EA2" w:rsidRDefault="00FD5EA2">
            <w:pPr>
              <w:spacing w:line="360" w:lineRule="auto"/>
              <w:rPr>
                <w:rFonts w:ascii="宋体"/>
                <w:b/>
                <w:sz w:val="21"/>
                <w:szCs w:val="21"/>
              </w:rPr>
            </w:pPr>
          </w:p>
        </w:tc>
      </w:tr>
    </w:tbl>
    <w:p w14:paraId="6660663B" w14:textId="77777777" w:rsidR="00FD5EA2" w:rsidRDefault="00FD5EA2">
      <w:pPr>
        <w:spacing w:line="240" w:lineRule="auto"/>
        <w:rPr>
          <w:rFonts w:ascii="宋体"/>
          <w:sz w:val="21"/>
          <w:szCs w:val="21"/>
        </w:rPr>
        <w:sectPr w:rsidR="00FD5EA2">
          <w:pgSz w:w="11906" w:h="16838"/>
          <w:pgMar w:top="1418" w:right="1418" w:bottom="1418" w:left="1701" w:header="851" w:footer="851" w:gutter="0"/>
          <w:cols w:space="720"/>
          <w:docGrid w:type="lines" w:linePitch="312"/>
        </w:sectPr>
      </w:pPr>
    </w:p>
    <w:p w14:paraId="1B3EDA40" w14:textId="77777777" w:rsidR="00FD5EA2" w:rsidRDefault="00EF3A0F">
      <w:pPr>
        <w:pStyle w:val="11212"/>
        <w:ind w:firstLine="2535"/>
        <w:jc w:val="left"/>
      </w:pPr>
      <w:r>
        <w:rPr>
          <w:rFonts w:hint="eastAsia"/>
        </w:rPr>
        <w:lastRenderedPageBreak/>
        <w:t>第七部分</w:t>
      </w:r>
      <w:r>
        <w:rPr>
          <w:rFonts w:hint="eastAsia"/>
        </w:rPr>
        <w:t xml:space="preserve">  </w:t>
      </w:r>
      <w:r>
        <w:rPr>
          <w:rFonts w:hint="eastAsia"/>
        </w:rPr>
        <w:t>投标文件格式</w:t>
      </w:r>
    </w:p>
    <w:p w14:paraId="5547838B" w14:textId="77777777" w:rsidR="00FD5EA2" w:rsidRDefault="00EF3A0F">
      <w:pPr>
        <w:pStyle w:val="260"/>
        <w:numPr>
          <w:ilvl w:val="1"/>
          <w:numId w:val="16"/>
        </w:numPr>
        <w:tabs>
          <w:tab w:val="clear" w:pos="840"/>
          <w:tab w:val="left" w:pos="0"/>
        </w:tabs>
        <w:ind w:left="480" w:hanging="480"/>
      </w:pPr>
      <w:r>
        <w:rPr>
          <w:rFonts w:hint="eastAsia"/>
        </w:rPr>
        <w:t>投标人提交文件须知</w:t>
      </w:r>
    </w:p>
    <w:p w14:paraId="338E5179" w14:textId="77777777" w:rsidR="00FD5EA2" w:rsidRDefault="00EF3A0F">
      <w:pPr>
        <w:pStyle w:val="16"/>
        <w:numPr>
          <w:ilvl w:val="0"/>
          <w:numId w:val="17"/>
        </w:numPr>
      </w:pPr>
      <w:r>
        <w:rPr>
          <w:rFonts w:hint="eastAsia"/>
        </w:rPr>
        <w:t>投标人应严格按照以下顺序填写和提交下述规定的全部格式文件以及其他有关资料，混乱的编排导致投标文件被误读或查找不到，后果由投标人承担。</w:t>
      </w:r>
    </w:p>
    <w:p w14:paraId="75D870F6" w14:textId="77777777" w:rsidR="00FD5EA2" w:rsidRDefault="00EF3A0F">
      <w:pPr>
        <w:pStyle w:val="16"/>
        <w:numPr>
          <w:ilvl w:val="0"/>
          <w:numId w:val="17"/>
        </w:numPr>
      </w:pPr>
      <w:r>
        <w:rPr>
          <w:rFonts w:hint="eastAsia"/>
        </w:rPr>
        <w:t>所附表格中要求回答的全部问题和信息都必须正面回答。</w:t>
      </w:r>
    </w:p>
    <w:p w14:paraId="0B727DB0" w14:textId="77777777" w:rsidR="00FD5EA2" w:rsidRDefault="00EF3A0F">
      <w:pPr>
        <w:pStyle w:val="16"/>
        <w:numPr>
          <w:ilvl w:val="0"/>
          <w:numId w:val="17"/>
        </w:numPr>
      </w:pPr>
      <w:proofErr w:type="gramStart"/>
      <w:r>
        <w:rPr>
          <w:rFonts w:hint="eastAsia"/>
        </w:rPr>
        <w:t>本资格</w:t>
      </w:r>
      <w:proofErr w:type="gramEnd"/>
      <w:r>
        <w:rPr>
          <w:rFonts w:hint="eastAsia"/>
        </w:rPr>
        <w:t>声明的签字人应保证全部声明和问题的回答是真实的和准确的。</w:t>
      </w:r>
    </w:p>
    <w:p w14:paraId="424C8734" w14:textId="77777777" w:rsidR="00FD5EA2" w:rsidRDefault="00EF3A0F">
      <w:pPr>
        <w:pStyle w:val="16"/>
        <w:numPr>
          <w:ilvl w:val="0"/>
          <w:numId w:val="17"/>
        </w:numPr>
      </w:pPr>
      <w:r>
        <w:rPr>
          <w:rFonts w:hint="eastAsia"/>
        </w:rPr>
        <w:t>评标委员会将应用投标人提交的资料并根据自己的判断，决定投标人履行合同的合格性及能力。</w:t>
      </w:r>
    </w:p>
    <w:p w14:paraId="0CEBAD8F" w14:textId="77777777" w:rsidR="00FD5EA2" w:rsidRDefault="00EF3A0F">
      <w:pPr>
        <w:pStyle w:val="16"/>
        <w:numPr>
          <w:ilvl w:val="0"/>
          <w:numId w:val="17"/>
        </w:numPr>
      </w:pPr>
      <w:r>
        <w:rPr>
          <w:rFonts w:hint="eastAsia"/>
        </w:rPr>
        <w:t>投标人提交的材料将被保密保存，但不退还。</w:t>
      </w:r>
    </w:p>
    <w:p w14:paraId="486E0E5B" w14:textId="77777777" w:rsidR="00FD5EA2" w:rsidRDefault="00EF3A0F">
      <w:pPr>
        <w:pStyle w:val="16"/>
        <w:numPr>
          <w:ilvl w:val="0"/>
          <w:numId w:val="17"/>
        </w:numPr>
      </w:pPr>
      <w:r>
        <w:rPr>
          <w:rFonts w:hint="eastAsia"/>
        </w:rPr>
        <w:t>全部文件应按投标人须知中规定的语言和份数提交。</w:t>
      </w:r>
    </w:p>
    <w:p w14:paraId="412996DE" w14:textId="77777777" w:rsidR="00FD5EA2" w:rsidRDefault="00EF3A0F">
      <w:pPr>
        <w:pStyle w:val="16"/>
        <w:numPr>
          <w:ilvl w:val="0"/>
          <w:numId w:val="17"/>
        </w:numPr>
        <w:rPr>
          <w:b/>
          <w:sz w:val="28"/>
          <w:szCs w:val="28"/>
        </w:rPr>
      </w:pPr>
      <w:r>
        <w:br w:type="page"/>
      </w:r>
      <w:r>
        <w:rPr>
          <w:rFonts w:hint="eastAsia"/>
          <w:b/>
          <w:sz w:val="28"/>
          <w:szCs w:val="28"/>
        </w:rPr>
        <w:lastRenderedPageBreak/>
        <w:t>商务部分</w:t>
      </w:r>
    </w:p>
    <w:p w14:paraId="738DAC5F" w14:textId="77777777" w:rsidR="00FD5EA2" w:rsidRDefault="00EF3A0F">
      <w:pPr>
        <w:pStyle w:val="260"/>
        <w:numPr>
          <w:ilvl w:val="1"/>
          <w:numId w:val="16"/>
        </w:numPr>
        <w:tabs>
          <w:tab w:val="clear" w:pos="840"/>
          <w:tab w:val="left" w:pos="0"/>
        </w:tabs>
        <w:ind w:left="480" w:hanging="480"/>
      </w:pPr>
      <w:r>
        <w:rPr>
          <w:rFonts w:hint="eastAsia"/>
        </w:rPr>
        <w:t>投标人应答索引表；</w:t>
      </w:r>
    </w:p>
    <w:p w14:paraId="1D1A9DAB" w14:textId="77777777" w:rsidR="00FD5EA2" w:rsidRDefault="00FD5EA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FD5EA2" w14:paraId="05205040" w14:textId="77777777">
        <w:tc>
          <w:tcPr>
            <w:tcW w:w="479" w:type="dxa"/>
            <w:tcMar>
              <w:left w:w="108" w:type="dxa"/>
              <w:right w:w="108" w:type="dxa"/>
            </w:tcMar>
            <w:vAlign w:val="center"/>
          </w:tcPr>
          <w:p w14:paraId="211F64FE" w14:textId="77777777" w:rsidR="00FD5EA2" w:rsidRDefault="00EF3A0F">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4C721CC5" w14:textId="77777777" w:rsidR="00FD5EA2" w:rsidRDefault="00EF3A0F">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50C689C2" w14:textId="77777777" w:rsidR="00FD5EA2" w:rsidRDefault="00EF3A0F">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6B9FA94C" w14:textId="77777777" w:rsidR="00FD5EA2" w:rsidRDefault="00EF3A0F">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72EAFEF" w14:textId="77777777" w:rsidR="00FD5EA2" w:rsidRDefault="00EF3A0F">
            <w:pPr>
              <w:jc w:val="center"/>
              <w:rPr>
                <w:rFonts w:ascii="宋体"/>
                <w:sz w:val="21"/>
                <w:szCs w:val="21"/>
              </w:rPr>
            </w:pPr>
            <w:r>
              <w:rPr>
                <w:rFonts w:ascii="宋体" w:hint="eastAsia"/>
                <w:sz w:val="21"/>
                <w:szCs w:val="21"/>
              </w:rPr>
              <w:t>备注</w:t>
            </w:r>
          </w:p>
        </w:tc>
      </w:tr>
      <w:tr w:rsidR="00FD5EA2" w14:paraId="1B7F5428" w14:textId="77777777">
        <w:tc>
          <w:tcPr>
            <w:tcW w:w="479" w:type="dxa"/>
            <w:tcMar>
              <w:left w:w="108" w:type="dxa"/>
              <w:right w:w="108" w:type="dxa"/>
            </w:tcMar>
            <w:vAlign w:val="center"/>
          </w:tcPr>
          <w:p w14:paraId="43B3545B" w14:textId="77777777" w:rsidR="00FD5EA2" w:rsidRDefault="00EF3A0F">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1B80E3C" w14:textId="77777777" w:rsidR="00FD5EA2" w:rsidRDefault="00EF3A0F">
            <w:pPr>
              <w:rPr>
                <w:rFonts w:ascii="宋体"/>
                <w:sz w:val="21"/>
                <w:szCs w:val="21"/>
              </w:rPr>
            </w:pPr>
            <w:r>
              <w:rPr>
                <w:rFonts w:ascii="宋体" w:hint="eastAsia"/>
                <w:sz w:val="21"/>
                <w:szCs w:val="21"/>
              </w:rPr>
              <w:t>投标函</w:t>
            </w:r>
          </w:p>
        </w:tc>
        <w:tc>
          <w:tcPr>
            <w:tcW w:w="2954" w:type="dxa"/>
            <w:tcMar>
              <w:left w:w="108" w:type="dxa"/>
              <w:right w:w="108" w:type="dxa"/>
            </w:tcMar>
          </w:tcPr>
          <w:p w14:paraId="1D06F235"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E86B000" w14:textId="77777777" w:rsidR="00FD5EA2" w:rsidRDefault="00FD5EA2">
            <w:pPr>
              <w:rPr>
                <w:rFonts w:ascii="宋体"/>
                <w:sz w:val="21"/>
                <w:szCs w:val="21"/>
              </w:rPr>
            </w:pPr>
          </w:p>
        </w:tc>
        <w:tc>
          <w:tcPr>
            <w:tcW w:w="1051" w:type="dxa"/>
            <w:tcMar>
              <w:left w:w="108" w:type="dxa"/>
              <w:right w:w="108" w:type="dxa"/>
            </w:tcMar>
          </w:tcPr>
          <w:p w14:paraId="001AB430" w14:textId="77777777" w:rsidR="00FD5EA2" w:rsidRDefault="00FD5EA2">
            <w:pPr>
              <w:rPr>
                <w:rFonts w:ascii="宋体"/>
                <w:sz w:val="21"/>
                <w:szCs w:val="21"/>
              </w:rPr>
            </w:pPr>
          </w:p>
        </w:tc>
      </w:tr>
      <w:tr w:rsidR="00FD5EA2" w14:paraId="286E1F35" w14:textId="77777777">
        <w:tc>
          <w:tcPr>
            <w:tcW w:w="479" w:type="dxa"/>
            <w:tcMar>
              <w:left w:w="108" w:type="dxa"/>
              <w:right w:w="108" w:type="dxa"/>
            </w:tcMar>
            <w:vAlign w:val="center"/>
          </w:tcPr>
          <w:p w14:paraId="7ECC3747" w14:textId="77777777" w:rsidR="00FD5EA2" w:rsidRDefault="00EF3A0F">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7B71A895" w14:textId="77777777" w:rsidR="00FD5EA2" w:rsidRDefault="00EF3A0F">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25D5DD4"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2E5780A" w14:textId="77777777" w:rsidR="00FD5EA2" w:rsidRDefault="00FD5EA2">
            <w:pPr>
              <w:rPr>
                <w:rFonts w:ascii="宋体"/>
                <w:sz w:val="21"/>
                <w:szCs w:val="21"/>
              </w:rPr>
            </w:pPr>
          </w:p>
        </w:tc>
        <w:tc>
          <w:tcPr>
            <w:tcW w:w="1051" w:type="dxa"/>
            <w:tcMar>
              <w:left w:w="108" w:type="dxa"/>
              <w:right w:w="108" w:type="dxa"/>
            </w:tcMar>
          </w:tcPr>
          <w:p w14:paraId="183AF24C" w14:textId="77777777" w:rsidR="00FD5EA2" w:rsidRDefault="00FD5EA2">
            <w:pPr>
              <w:rPr>
                <w:rFonts w:ascii="宋体"/>
                <w:sz w:val="21"/>
                <w:szCs w:val="21"/>
              </w:rPr>
            </w:pPr>
          </w:p>
        </w:tc>
      </w:tr>
      <w:tr w:rsidR="00FD5EA2" w14:paraId="5E76C17C" w14:textId="77777777">
        <w:tc>
          <w:tcPr>
            <w:tcW w:w="479" w:type="dxa"/>
            <w:tcMar>
              <w:left w:w="108" w:type="dxa"/>
              <w:right w:w="108" w:type="dxa"/>
            </w:tcMar>
            <w:vAlign w:val="center"/>
          </w:tcPr>
          <w:p w14:paraId="23B006AD" w14:textId="77777777" w:rsidR="00FD5EA2" w:rsidRDefault="00EF3A0F">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32FCED32" w14:textId="77777777" w:rsidR="00FD5EA2" w:rsidRDefault="00EF3A0F">
            <w:pPr>
              <w:rPr>
                <w:rFonts w:ascii="宋体"/>
                <w:sz w:val="21"/>
                <w:szCs w:val="21"/>
              </w:rPr>
            </w:pPr>
            <w:r>
              <w:rPr>
                <w:rFonts w:ascii="宋体" w:hint="eastAsia"/>
                <w:sz w:val="21"/>
                <w:szCs w:val="21"/>
              </w:rPr>
              <w:t>营业执照</w:t>
            </w:r>
          </w:p>
        </w:tc>
        <w:tc>
          <w:tcPr>
            <w:tcW w:w="2954" w:type="dxa"/>
            <w:tcMar>
              <w:left w:w="108" w:type="dxa"/>
              <w:right w:w="108" w:type="dxa"/>
            </w:tcMar>
          </w:tcPr>
          <w:p w14:paraId="2C24628B"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AE53E00" w14:textId="77777777" w:rsidR="00FD5EA2" w:rsidRDefault="00FD5EA2">
            <w:pPr>
              <w:rPr>
                <w:rFonts w:ascii="宋体"/>
                <w:sz w:val="21"/>
                <w:szCs w:val="21"/>
              </w:rPr>
            </w:pPr>
          </w:p>
        </w:tc>
        <w:tc>
          <w:tcPr>
            <w:tcW w:w="1051" w:type="dxa"/>
            <w:tcMar>
              <w:left w:w="108" w:type="dxa"/>
              <w:right w:w="108" w:type="dxa"/>
            </w:tcMar>
          </w:tcPr>
          <w:p w14:paraId="17882EC4" w14:textId="77777777" w:rsidR="00FD5EA2" w:rsidRDefault="00FD5EA2">
            <w:pPr>
              <w:rPr>
                <w:rFonts w:ascii="宋体"/>
                <w:sz w:val="21"/>
                <w:szCs w:val="21"/>
              </w:rPr>
            </w:pPr>
          </w:p>
        </w:tc>
      </w:tr>
      <w:tr w:rsidR="00FD5EA2" w14:paraId="2B17F269" w14:textId="77777777">
        <w:tc>
          <w:tcPr>
            <w:tcW w:w="479" w:type="dxa"/>
            <w:tcMar>
              <w:left w:w="108" w:type="dxa"/>
              <w:right w:w="108" w:type="dxa"/>
            </w:tcMar>
            <w:vAlign w:val="center"/>
          </w:tcPr>
          <w:p w14:paraId="0CE9994D" w14:textId="77777777" w:rsidR="00FD5EA2" w:rsidRDefault="00EF3A0F">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78AADDFC" w14:textId="77777777" w:rsidR="00FD5EA2" w:rsidRDefault="00EF3A0F">
            <w:pPr>
              <w:rPr>
                <w:rFonts w:ascii="宋体"/>
                <w:sz w:val="21"/>
                <w:szCs w:val="21"/>
              </w:rPr>
            </w:pPr>
            <w:r>
              <w:rPr>
                <w:rFonts w:ascii="宋体" w:hint="eastAsia"/>
                <w:sz w:val="21"/>
                <w:szCs w:val="21"/>
              </w:rPr>
              <w:t>税务登记证</w:t>
            </w:r>
          </w:p>
        </w:tc>
        <w:tc>
          <w:tcPr>
            <w:tcW w:w="2954" w:type="dxa"/>
            <w:tcMar>
              <w:left w:w="108" w:type="dxa"/>
              <w:right w:w="108" w:type="dxa"/>
            </w:tcMar>
          </w:tcPr>
          <w:p w14:paraId="4E130388"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4A7B6354" w14:textId="77777777" w:rsidR="00FD5EA2" w:rsidRDefault="00FD5EA2">
            <w:pPr>
              <w:rPr>
                <w:rFonts w:ascii="宋体"/>
                <w:sz w:val="21"/>
                <w:szCs w:val="21"/>
              </w:rPr>
            </w:pPr>
          </w:p>
        </w:tc>
        <w:tc>
          <w:tcPr>
            <w:tcW w:w="1051" w:type="dxa"/>
            <w:tcMar>
              <w:left w:w="108" w:type="dxa"/>
              <w:right w:w="108" w:type="dxa"/>
            </w:tcMar>
          </w:tcPr>
          <w:p w14:paraId="7A9E6F12" w14:textId="77777777" w:rsidR="00FD5EA2" w:rsidRDefault="00FD5EA2">
            <w:pPr>
              <w:rPr>
                <w:rFonts w:ascii="宋体"/>
                <w:sz w:val="21"/>
                <w:szCs w:val="21"/>
              </w:rPr>
            </w:pPr>
          </w:p>
        </w:tc>
      </w:tr>
      <w:tr w:rsidR="00FD5EA2" w14:paraId="070892DC" w14:textId="77777777">
        <w:tc>
          <w:tcPr>
            <w:tcW w:w="479" w:type="dxa"/>
            <w:tcMar>
              <w:left w:w="108" w:type="dxa"/>
              <w:right w:w="108" w:type="dxa"/>
            </w:tcMar>
            <w:vAlign w:val="center"/>
          </w:tcPr>
          <w:p w14:paraId="50BB7D23" w14:textId="77777777" w:rsidR="00FD5EA2" w:rsidRDefault="00EF3A0F">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43BC7D22" w14:textId="77777777" w:rsidR="00FD5EA2" w:rsidRDefault="00EF3A0F">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195DE4"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3533B3D1" w14:textId="77777777" w:rsidR="00FD5EA2" w:rsidRDefault="00FD5EA2">
            <w:pPr>
              <w:rPr>
                <w:rFonts w:ascii="宋体"/>
                <w:sz w:val="21"/>
                <w:szCs w:val="21"/>
              </w:rPr>
            </w:pPr>
          </w:p>
        </w:tc>
        <w:tc>
          <w:tcPr>
            <w:tcW w:w="1051" w:type="dxa"/>
            <w:tcMar>
              <w:left w:w="108" w:type="dxa"/>
              <w:right w:w="108" w:type="dxa"/>
            </w:tcMar>
          </w:tcPr>
          <w:p w14:paraId="1B86376A" w14:textId="77777777" w:rsidR="00FD5EA2" w:rsidRDefault="00FD5EA2">
            <w:pPr>
              <w:rPr>
                <w:rFonts w:ascii="宋体"/>
                <w:sz w:val="21"/>
                <w:szCs w:val="21"/>
              </w:rPr>
            </w:pPr>
          </w:p>
        </w:tc>
      </w:tr>
      <w:tr w:rsidR="00FD5EA2" w14:paraId="00015520" w14:textId="77777777">
        <w:tc>
          <w:tcPr>
            <w:tcW w:w="479" w:type="dxa"/>
            <w:tcMar>
              <w:left w:w="108" w:type="dxa"/>
              <w:right w:w="108" w:type="dxa"/>
            </w:tcMar>
            <w:vAlign w:val="center"/>
          </w:tcPr>
          <w:p w14:paraId="6EF6C1FC" w14:textId="77777777" w:rsidR="00FD5EA2" w:rsidRDefault="00EF3A0F">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B7CC601" w14:textId="77777777" w:rsidR="00FD5EA2" w:rsidRDefault="00EF3A0F">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4CC4C5B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33E2D866" w14:textId="77777777" w:rsidR="00FD5EA2" w:rsidRDefault="00FD5EA2">
            <w:pPr>
              <w:rPr>
                <w:rFonts w:ascii="宋体"/>
                <w:sz w:val="21"/>
                <w:szCs w:val="21"/>
              </w:rPr>
            </w:pPr>
          </w:p>
        </w:tc>
        <w:tc>
          <w:tcPr>
            <w:tcW w:w="1051" w:type="dxa"/>
            <w:tcMar>
              <w:left w:w="108" w:type="dxa"/>
              <w:right w:w="108" w:type="dxa"/>
            </w:tcMar>
          </w:tcPr>
          <w:p w14:paraId="20949ABF" w14:textId="77777777" w:rsidR="00FD5EA2" w:rsidRDefault="00FD5EA2">
            <w:pPr>
              <w:rPr>
                <w:rFonts w:ascii="宋体"/>
                <w:sz w:val="21"/>
                <w:szCs w:val="21"/>
              </w:rPr>
            </w:pPr>
          </w:p>
        </w:tc>
      </w:tr>
      <w:tr w:rsidR="00FD5EA2" w14:paraId="2A00FCA4" w14:textId="77777777">
        <w:tc>
          <w:tcPr>
            <w:tcW w:w="479" w:type="dxa"/>
            <w:tcMar>
              <w:left w:w="108" w:type="dxa"/>
              <w:right w:w="108" w:type="dxa"/>
            </w:tcMar>
            <w:vAlign w:val="center"/>
          </w:tcPr>
          <w:p w14:paraId="4E2B67E5" w14:textId="77777777" w:rsidR="00FD5EA2" w:rsidRDefault="00EF3A0F">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723D89AA" w14:textId="77777777" w:rsidR="00FD5EA2" w:rsidRDefault="00EF3A0F">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3DD745C7"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069CC96D" w14:textId="77777777" w:rsidR="00FD5EA2" w:rsidRDefault="00FD5EA2">
            <w:pPr>
              <w:rPr>
                <w:rFonts w:ascii="宋体"/>
                <w:sz w:val="21"/>
                <w:szCs w:val="21"/>
              </w:rPr>
            </w:pPr>
          </w:p>
        </w:tc>
        <w:tc>
          <w:tcPr>
            <w:tcW w:w="1051" w:type="dxa"/>
            <w:tcMar>
              <w:left w:w="108" w:type="dxa"/>
              <w:right w:w="108" w:type="dxa"/>
            </w:tcMar>
          </w:tcPr>
          <w:p w14:paraId="47E7FDD0" w14:textId="77777777" w:rsidR="00FD5EA2" w:rsidRDefault="00FD5EA2">
            <w:pPr>
              <w:rPr>
                <w:rFonts w:ascii="宋体"/>
                <w:sz w:val="21"/>
                <w:szCs w:val="21"/>
              </w:rPr>
            </w:pPr>
          </w:p>
        </w:tc>
      </w:tr>
      <w:tr w:rsidR="00FD5EA2" w14:paraId="0EF89A17" w14:textId="77777777">
        <w:tc>
          <w:tcPr>
            <w:tcW w:w="479" w:type="dxa"/>
            <w:tcMar>
              <w:left w:w="108" w:type="dxa"/>
              <w:right w:w="108" w:type="dxa"/>
            </w:tcMar>
            <w:vAlign w:val="center"/>
          </w:tcPr>
          <w:p w14:paraId="02E8DE86" w14:textId="77777777" w:rsidR="00FD5EA2" w:rsidRDefault="00EF3A0F">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3AAD5DF9" w14:textId="77777777" w:rsidR="00FD5EA2" w:rsidRDefault="00EF3A0F">
            <w:pPr>
              <w:rPr>
                <w:rFonts w:ascii="宋体"/>
                <w:sz w:val="21"/>
                <w:szCs w:val="21"/>
              </w:rPr>
            </w:pPr>
            <w:r>
              <w:rPr>
                <w:rFonts w:ascii="宋体" w:hint="eastAsia"/>
                <w:sz w:val="21"/>
                <w:szCs w:val="21"/>
              </w:rPr>
              <w:t>上一年度盈利</w:t>
            </w:r>
          </w:p>
        </w:tc>
        <w:tc>
          <w:tcPr>
            <w:tcW w:w="2954" w:type="dxa"/>
            <w:tcMar>
              <w:left w:w="108" w:type="dxa"/>
              <w:right w:w="108" w:type="dxa"/>
            </w:tcMar>
          </w:tcPr>
          <w:p w14:paraId="27FAE224"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5EC250E6" w14:textId="77777777" w:rsidR="00FD5EA2" w:rsidRDefault="00FD5EA2">
            <w:pPr>
              <w:rPr>
                <w:rFonts w:ascii="宋体"/>
                <w:sz w:val="21"/>
                <w:szCs w:val="21"/>
              </w:rPr>
            </w:pPr>
          </w:p>
        </w:tc>
        <w:tc>
          <w:tcPr>
            <w:tcW w:w="1051" w:type="dxa"/>
            <w:tcMar>
              <w:left w:w="108" w:type="dxa"/>
              <w:right w:w="108" w:type="dxa"/>
            </w:tcMar>
          </w:tcPr>
          <w:p w14:paraId="5FA66EE1" w14:textId="77777777" w:rsidR="00FD5EA2" w:rsidRDefault="00FD5EA2">
            <w:pPr>
              <w:rPr>
                <w:rFonts w:ascii="宋体"/>
                <w:sz w:val="21"/>
                <w:szCs w:val="21"/>
              </w:rPr>
            </w:pPr>
          </w:p>
        </w:tc>
      </w:tr>
      <w:tr w:rsidR="00FD5EA2" w14:paraId="3129EBDA" w14:textId="77777777">
        <w:tc>
          <w:tcPr>
            <w:tcW w:w="479" w:type="dxa"/>
            <w:tcMar>
              <w:left w:w="108" w:type="dxa"/>
              <w:right w:w="108" w:type="dxa"/>
            </w:tcMar>
            <w:vAlign w:val="center"/>
          </w:tcPr>
          <w:p w14:paraId="723C0A7E" w14:textId="77777777" w:rsidR="00FD5EA2" w:rsidRDefault="00EF3A0F">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046B6F13" w14:textId="77777777" w:rsidR="00FD5EA2" w:rsidRDefault="00EF3A0F">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2890E393" w14:textId="77777777" w:rsidR="00FD5EA2" w:rsidRDefault="00EF3A0F">
            <w:pPr>
              <w:rPr>
                <w:rFonts w:ascii="宋体"/>
                <w:sz w:val="21"/>
                <w:szCs w:val="21"/>
              </w:rPr>
            </w:pPr>
            <w:r>
              <w:rPr>
                <w:rFonts w:ascii="宋体" w:hint="eastAsia"/>
                <w:sz w:val="21"/>
                <w:szCs w:val="21"/>
              </w:rPr>
              <w:t>万元</w:t>
            </w:r>
          </w:p>
        </w:tc>
        <w:tc>
          <w:tcPr>
            <w:tcW w:w="1396" w:type="dxa"/>
            <w:tcMar>
              <w:left w:w="108" w:type="dxa"/>
              <w:right w:w="108" w:type="dxa"/>
            </w:tcMar>
          </w:tcPr>
          <w:p w14:paraId="597756AB" w14:textId="77777777" w:rsidR="00FD5EA2" w:rsidRDefault="00FD5EA2">
            <w:pPr>
              <w:rPr>
                <w:rFonts w:ascii="宋体"/>
                <w:sz w:val="21"/>
                <w:szCs w:val="21"/>
              </w:rPr>
            </w:pPr>
          </w:p>
        </w:tc>
        <w:tc>
          <w:tcPr>
            <w:tcW w:w="1051" w:type="dxa"/>
            <w:tcMar>
              <w:left w:w="108" w:type="dxa"/>
              <w:right w:w="108" w:type="dxa"/>
            </w:tcMar>
          </w:tcPr>
          <w:p w14:paraId="5244B6E9" w14:textId="77777777" w:rsidR="00FD5EA2" w:rsidRDefault="00FD5EA2">
            <w:pPr>
              <w:rPr>
                <w:rFonts w:ascii="宋体"/>
                <w:sz w:val="21"/>
                <w:szCs w:val="21"/>
              </w:rPr>
            </w:pPr>
          </w:p>
        </w:tc>
      </w:tr>
      <w:tr w:rsidR="00FD5EA2" w14:paraId="147CB9AA" w14:textId="77777777">
        <w:tc>
          <w:tcPr>
            <w:tcW w:w="479" w:type="dxa"/>
            <w:tcMar>
              <w:left w:w="108" w:type="dxa"/>
              <w:right w:w="108" w:type="dxa"/>
            </w:tcMar>
            <w:vAlign w:val="center"/>
          </w:tcPr>
          <w:p w14:paraId="3049D08E" w14:textId="77777777" w:rsidR="00FD5EA2" w:rsidRDefault="00EF3A0F">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1AD2A092" w14:textId="77777777" w:rsidR="00FD5EA2" w:rsidRDefault="00EF3A0F">
            <w:pPr>
              <w:rPr>
                <w:rFonts w:ascii="宋体"/>
                <w:sz w:val="21"/>
                <w:szCs w:val="21"/>
              </w:rPr>
            </w:pPr>
            <w:r>
              <w:rPr>
                <w:rFonts w:ascii="宋体" w:hint="eastAsia"/>
                <w:sz w:val="21"/>
                <w:szCs w:val="21"/>
              </w:rPr>
              <w:t>银行资信证明</w:t>
            </w:r>
          </w:p>
        </w:tc>
        <w:tc>
          <w:tcPr>
            <w:tcW w:w="2954" w:type="dxa"/>
            <w:tcMar>
              <w:left w:w="108" w:type="dxa"/>
              <w:right w:w="108" w:type="dxa"/>
            </w:tcMar>
          </w:tcPr>
          <w:p w14:paraId="1D66B15F"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7AF430F" w14:textId="77777777" w:rsidR="00FD5EA2" w:rsidRDefault="00FD5EA2">
            <w:pPr>
              <w:rPr>
                <w:rFonts w:ascii="宋体"/>
                <w:sz w:val="21"/>
                <w:szCs w:val="21"/>
              </w:rPr>
            </w:pPr>
          </w:p>
        </w:tc>
        <w:tc>
          <w:tcPr>
            <w:tcW w:w="1051" w:type="dxa"/>
            <w:tcMar>
              <w:left w:w="108" w:type="dxa"/>
              <w:right w:w="108" w:type="dxa"/>
            </w:tcMar>
          </w:tcPr>
          <w:p w14:paraId="69AC5D1B" w14:textId="77777777" w:rsidR="00FD5EA2" w:rsidRDefault="00FD5EA2">
            <w:pPr>
              <w:rPr>
                <w:rFonts w:ascii="宋体"/>
                <w:sz w:val="21"/>
                <w:szCs w:val="21"/>
              </w:rPr>
            </w:pPr>
          </w:p>
        </w:tc>
      </w:tr>
      <w:tr w:rsidR="00FD5EA2" w14:paraId="2B0F4D2A" w14:textId="77777777">
        <w:tc>
          <w:tcPr>
            <w:tcW w:w="479" w:type="dxa"/>
            <w:tcMar>
              <w:left w:w="108" w:type="dxa"/>
              <w:right w:w="108" w:type="dxa"/>
            </w:tcMar>
            <w:vAlign w:val="center"/>
          </w:tcPr>
          <w:p w14:paraId="0FEB74F8" w14:textId="77777777" w:rsidR="00FD5EA2" w:rsidRDefault="00EF3A0F">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56F30923" w14:textId="77777777" w:rsidR="00FD5EA2" w:rsidRDefault="00EF3A0F">
            <w:pPr>
              <w:rPr>
                <w:rFonts w:ascii="宋体"/>
                <w:sz w:val="21"/>
                <w:szCs w:val="21"/>
              </w:rPr>
            </w:pPr>
            <w:r>
              <w:rPr>
                <w:rFonts w:ascii="宋体" w:hint="eastAsia"/>
                <w:sz w:val="21"/>
                <w:szCs w:val="21"/>
              </w:rPr>
              <w:t>202</w:t>
            </w:r>
            <w:r>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44B262A6"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A7F5978" w14:textId="77777777" w:rsidR="00FD5EA2" w:rsidRDefault="00FD5EA2">
            <w:pPr>
              <w:rPr>
                <w:rFonts w:ascii="宋体"/>
                <w:sz w:val="21"/>
                <w:szCs w:val="21"/>
              </w:rPr>
            </w:pPr>
          </w:p>
        </w:tc>
        <w:tc>
          <w:tcPr>
            <w:tcW w:w="1051" w:type="dxa"/>
            <w:tcMar>
              <w:left w:w="108" w:type="dxa"/>
              <w:right w:w="108" w:type="dxa"/>
            </w:tcMar>
          </w:tcPr>
          <w:p w14:paraId="5297F7EE" w14:textId="77777777" w:rsidR="00FD5EA2" w:rsidRDefault="00FD5EA2">
            <w:pPr>
              <w:rPr>
                <w:rFonts w:ascii="宋体"/>
                <w:sz w:val="21"/>
                <w:szCs w:val="21"/>
              </w:rPr>
            </w:pPr>
          </w:p>
        </w:tc>
      </w:tr>
      <w:tr w:rsidR="00FD5EA2" w14:paraId="74BEA369" w14:textId="77777777">
        <w:tc>
          <w:tcPr>
            <w:tcW w:w="479" w:type="dxa"/>
            <w:tcMar>
              <w:left w:w="108" w:type="dxa"/>
              <w:right w:w="108" w:type="dxa"/>
            </w:tcMar>
            <w:vAlign w:val="center"/>
          </w:tcPr>
          <w:p w14:paraId="051006B9" w14:textId="77777777" w:rsidR="00FD5EA2" w:rsidRDefault="00EF3A0F">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52DE9F1A" w14:textId="77777777" w:rsidR="00FD5EA2" w:rsidRDefault="00EF3A0F">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418A959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C9A9AD2" w14:textId="77777777" w:rsidR="00FD5EA2" w:rsidRDefault="00FD5EA2">
            <w:pPr>
              <w:rPr>
                <w:rFonts w:ascii="宋体"/>
                <w:sz w:val="21"/>
                <w:szCs w:val="21"/>
              </w:rPr>
            </w:pPr>
          </w:p>
        </w:tc>
        <w:tc>
          <w:tcPr>
            <w:tcW w:w="1051" w:type="dxa"/>
            <w:tcMar>
              <w:left w:w="108" w:type="dxa"/>
              <w:right w:w="108" w:type="dxa"/>
            </w:tcMar>
          </w:tcPr>
          <w:p w14:paraId="523274FB" w14:textId="77777777" w:rsidR="00FD5EA2" w:rsidRDefault="00FD5EA2">
            <w:pPr>
              <w:rPr>
                <w:rFonts w:ascii="宋体"/>
                <w:sz w:val="21"/>
                <w:szCs w:val="21"/>
              </w:rPr>
            </w:pPr>
          </w:p>
        </w:tc>
      </w:tr>
      <w:tr w:rsidR="00FD5EA2" w14:paraId="28D8CBDF" w14:textId="77777777">
        <w:tc>
          <w:tcPr>
            <w:tcW w:w="479" w:type="dxa"/>
            <w:tcMar>
              <w:left w:w="108" w:type="dxa"/>
              <w:right w:w="108" w:type="dxa"/>
            </w:tcMar>
            <w:vAlign w:val="center"/>
          </w:tcPr>
          <w:p w14:paraId="508FF85E" w14:textId="77777777" w:rsidR="00FD5EA2" w:rsidRDefault="00EF3A0F">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E38067D" w14:textId="77777777" w:rsidR="00FD5EA2" w:rsidRDefault="00EF3A0F">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065DC92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6FB55B4" w14:textId="77777777" w:rsidR="00FD5EA2" w:rsidRDefault="00FD5EA2">
            <w:pPr>
              <w:rPr>
                <w:rFonts w:ascii="宋体"/>
                <w:sz w:val="21"/>
                <w:szCs w:val="21"/>
              </w:rPr>
            </w:pPr>
          </w:p>
        </w:tc>
        <w:tc>
          <w:tcPr>
            <w:tcW w:w="1051" w:type="dxa"/>
            <w:tcMar>
              <w:left w:w="108" w:type="dxa"/>
              <w:right w:w="108" w:type="dxa"/>
            </w:tcMar>
          </w:tcPr>
          <w:p w14:paraId="0313C77E" w14:textId="77777777" w:rsidR="00FD5EA2" w:rsidRDefault="00FD5EA2">
            <w:pPr>
              <w:rPr>
                <w:rFonts w:ascii="宋体"/>
                <w:sz w:val="21"/>
                <w:szCs w:val="21"/>
              </w:rPr>
            </w:pPr>
          </w:p>
        </w:tc>
      </w:tr>
      <w:tr w:rsidR="00FD5EA2" w14:paraId="0D4B0AC5" w14:textId="77777777">
        <w:tc>
          <w:tcPr>
            <w:tcW w:w="479" w:type="dxa"/>
            <w:tcMar>
              <w:left w:w="108" w:type="dxa"/>
              <w:right w:w="108" w:type="dxa"/>
            </w:tcMar>
            <w:vAlign w:val="center"/>
          </w:tcPr>
          <w:p w14:paraId="2011EC1A" w14:textId="77777777" w:rsidR="00FD5EA2" w:rsidRDefault="00EF3A0F">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6A9B73DD" w14:textId="77777777" w:rsidR="00FD5EA2" w:rsidRDefault="00EF3A0F">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68B8DDFE"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7294B04" w14:textId="77777777" w:rsidR="00FD5EA2" w:rsidRDefault="00FD5EA2">
            <w:pPr>
              <w:rPr>
                <w:rFonts w:ascii="宋体"/>
                <w:sz w:val="21"/>
                <w:szCs w:val="21"/>
              </w:rPr>
            </w:pPr>
          </w:p>
        </w:tc>
        <w:tc>
          <w:tcPr>
            <w:tcW w:w="1051" w:type="dxa"/>
            <w:tcMar>
              <w:left w:w="108" w:type="dxa"/>
              <w:right w:w="108" w:type="dxa"/>
            </w:tcMar>
          </w:tcPr>
          <w:p w14:paraId="262FA7F4" w14:textId="77777777" w:rsidR="00FD5EA2" w:rsidRDefault="00FD5EA2">
            <w:pPr>
              <w:rPr>
                <w:rFonts w:ascii="宋体"/>
                <w:sz w:val="21"/>
                <w:szCs w:val="21"/>
              </w:rPr>
            </w:pPr>
          </w:p>
        </w:tc>
      </w:tr>
      <w:tr w:rsidR="00FD5EA2" w14:paraId="65EBBB3E" w14:textId="77777777">
        <w:tc>
          <w:tcPr>
            <w:tcW w:w="479" w:type="dxa"/>
            <w:tcMar>
              <w:left w:w="108" w:type="dxa"/>
              <w:right w:w="108" w:type="dxa"/>
            </w:tcMar>
            <w:vAlign w:val="center"/>
          </w:tcPr>
          <w:p w14:paraId="12E8D3DA" w14:textId="77777777" w:rsidR="00FD5EA2" w:rsidRDefault="00EF3A0F">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09141316" w14:textId="77777777" w:rsidR="00FD5EA2" w:rsidRDefault="00EF3A0F">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22CF201"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14D0759" w14:textId="77777777" w:rsidR="00FD5EA2" w:rsidRDefault="00FD5EA2">
            <w:pPr>
              <w:rPr>
                <w:rFonts w:ascii="宋体"/>
                <w:sz w:val="21"/>
                <w:szCs w:val="21"/>
              </w:rPr>
            </w:pPr>
          </w:p>
        </w:tc>
        <w:tc>
          <w:tcPr>
            <w:tcW w:w="1051" w:type="dxa"/>
            <w:tcMar>
              <w:left w:w="108" w:type="dxa"/>
              <w:right w:w="108" w:type="dxa"/>
            </w:tcMar>
          </w:tcPr>
          <w:p w14:paraId="331FCC41" w14:textId="77777777" w:rsidR="00FD5EA2" w:rsidRDefault="00FD5EA2">
            <w:pPr>
              <w:rPr>
                <w:rFonts w:ascii="宋体"/>
                <w:sz w:val="21"/>
                <w:szCs w:val="21"/>
              </w:rPr>
            </w:pPr>
          </w:p>
        </w:tc>
      </w:tr>
      <w:tr w:rsidR="00FD5EA2" w14:paraId="4D57DEA3" w14:textId="77777777">
        <w:tc>
          <w:tcPr>
            <w:tcW w:w="479" w:type="dxa"/>
            <w:tcMar>
              <w:left w:w="108" w:type="dxa"/>
              <w:right w:w="108" w:type="dxa"/>
            </w:tcMar>
            <w:vAlign w:val="center"/>
          </w:tcPr>
          <w:p w14:paraId="1F7B2D5D" w14:textId="77777777" w:rsidR="00FD5EA2" w:rsidRDefault="00EF3A0F">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53881B94" w14:textId="77777777" w:rsidR="00FD5EA2" w:rsidRDefault="00EF3A0F">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2796F1F5"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4CCFAC6" w14:textId="77777777" w:rsidR="00FD5EA2" w:rsidRDefault="00FD5EA2">
            <w:pPr>
              <w:rPr>
                <w:rFonts w:ascii="宋体"/>
                <w:sz w:val="21"/>
                <w:szCs w:val="21"/>
              </w:rPr>
            </w:pPr>
          </w:p>
        </w:tc>
        <w:tc>
          <w:tcPr>
            <w:tcW w:w="1051" w:type="dxa"/>
            <w:tcMar>
              <w:left w:w="108" w:type="dxa"/>
              <w:right w:w="108" w:type="dxa"/>
            </w:tcMar>
          </w:tcPr>
          <w:p w14:paraId="26BD75AB" w14:textId="77777777" w:rsidR="00FD5EA2" w:rsidRDefault="00FD5EA2">
            <w:pPr>
              <w:rPr>
                <w:rFonts w:ascii="宋体"/>
                <w:sz w:val="21"/>
                <w:szCs w:val="21"/>
              </w:rPr>
            </w:pPr>
          </w:p>
        </w:tc>
      </w:tr>
      <w:tr w:rsidR="00FD5EA2" w14:paraId="627CAFE2" w14:textId="77777777">
        <w:tc>
          <w:tcPr>
            <w:tcW w:w="479" w:type="dxa"/>
            <w:tcMar>
              <w:left w:w="108" w:type="dxa"/>
              <w:right w:w="108" w:type="dxa"/>
            </w:tcMar>
            <w:vAlign w:val="center"/>
          </w:tcPr>
          <w:p w14:paraId="3F04F1ED" w14:textId="77777777" w:rsidR="00FD5EA2" w:rsidRDefault="00EF3A0F">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3BC1DB5A" w14:textId="77777777" w:rsidR="00FD5EA2" w:rsidRDefault="00EF3A0F">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1708E5C3"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B632A0E" w14:textId="77777777" w:rsidR="00FD5EA2" w:rsidRDefault="00FD5EA2">
            <w:pPr>
              <w:rPr>
                <w:rFonts w:ascii="宋体"/>
                <w:sz w:val="21"/>
                <w:szCs w:val="21"/>
              </w:rPr>
            </w:pPr>
          </w:p>
        </w:tc>
        <w:tc>
          <w:tcPr>
            <w:tcW w:w="1051" w:type="dxa"/>
            <w:tcMar>
              <w:left w:w="108" w:type="dxa"/>
              <w:right w:w="108" w:type="dxa"/>
            </w:tcMar>
          </w:tcPr>
          <w:p w14:paraId="3651281D" w14:textId="77777777" w:rsidR="00FD5EA2" w:rsidRDefault="00FD5EA2">
            <w:pPr>
              <w:rPr>
                <w:rFonts w:ascii="宋体"/>
                <w:sz w:val="21"/>
                <w:szCs w:val="21"/>
              </w:rPr>
            </w:pPr>
          </w:p>
        </w:tc>
      </w:tr>
      <w:tr w:rsidR="00FD5EA2" w14:paraId="25F62600" w14:textId="77777777">
        <w:tc>
          <w:tcPr>
            <w:tcW w:w="479" w:type="dxa"/>
            <w:tcMar>
              <w:left w:w="108" w:type="dxa"/>
              <w:right w:w="108" w:type="dxa"/>
            </w:tcMar>
            <w:vAlign w:val="center"/>
          </w:tcPr>
          <w:p w14:paraId="647458A7" w14:textId="77777777" w:rsidR="00FD5EA2" w:rsidRDefault="00EF3A0F">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5E79D98E" w14:textId="77777777" w:rsidR="00FD5EA2" w:rsidRDefault="00EF3A0F">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039C0318" w14:textId="77777777" w:rsidR="00FD5EA2" w:rsidRDefault="00EF3A0F">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32F4F6B" w14:textId="77777777" w:rsidR="00FD5EA2" w:rsidRDefault="00FD5EA2">
            <w:pPr>
              <w:rPr>
                <w:rFonts w:ascii="宋体"/>
                <w:sz w:val="21"/>
                <w:szCs w:val="21"/>
              </w:rPr>
            </w:pPr>
          </w:p>
        </w:tc>
        <w:tc>
          <w:tcPr>
            <w:tcW w:w="1051" w:type="dxa"/>
            <w:tcMar>
              <w:left w:w="108" w:type="dxa"/>
              <w:right w:w="108" w:type="dxa"/>
            </w:tcMar>
          </w:tcPr>
          <w:p w14:paraId="190668FB" w14:textId="77777777" w:rsidR="00FD5EA2" w:rsidRDefault="00FD5EA2">
            <w:pPr>
              <w:rPr>
                <w:rFonts w:ascii="宋体"/>
                <w:sz w:val="21"/>
                <w:szCs w:val="21"/>
              </w:rPr>
            </w:pPr>
          </w:p>
        </w:tc>
      </w:tr>
      <w:tr w:rsidR="00FD5EA2" w14:paraId="686BAC85" w14:textId="77777777">
        <w:tc>
          <w:tcPr>
            <w:tcW w:w="479" w:type="dxa"/>
            <w:tcMar>
              <w:left w:w="108" w:type="dxa"/>
              <w:right w:w="108" w:type="dxa"/>
            </w:tcMar>
            <w:vAlign w:val="center"/>
          </w:tcPr>
          <w:p w14:paraId="6F1C860B" w14:textId="77777777" w:rsidR="00FD5EA2" w:rsidRDefault="00EF3A0F">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344F4F1B" w14:textId="77777777" w:rsidR="00FD5EA2" w:rsidRDefault="00EF3A0F">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619A831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FA30F38" w14:textId="77777777" w:rsidR="00FD5EA2" w:rsidRDefault="00FD5EA2">
            <w:pPr>
              <w:rPr>
                <w:rFonts w:ascii="宋体"/>
                <w:sz w:val="21"/>
                <w:szCs w:val="21"/>
              </w:rPr>
            </w:pPr>
          </w:p>
        </w:tc>
        <w:tc>
          <w:tcPr>
            <w:tcW w:w="1051" w:type="dxa"/>
            <w:tcMar>
              <w:left w:w="108" w:type="dxa"/>
              <w:right w:w="108" w:type="dxa"/>
            </w:tcMar>
          </w:tcPr>
          <w:p w14:paraId="2D8BD4B3" w14:textId="77777777" w:rsidR="00FD5EA2" w:rsidRDefault="00FD5EA2">
            <w:pPr>
              <w:rPr>
                <w:rFonts w:ascii="宋体"/>
                <w:sz w:val="21"/>
                <w:szCs w:val="21"/>
              </w:rPr>
            </w:pPr>
          </w:p>
        </w:tc>
      </w:tr>
      <w:tr w:rsidR="00FD5EA2" w14:paraId="46B104D6" w14:textId="77777777">
        <w:tc>
          <w:tcPr>
            <w:tcW w:w="479" w:type="dxa"/>
            <w:tcMar>
              <w:left w:w="108" w:type="dxa"/>
              <w:right w:w="108" w:type="dxa"/>
            </w:tcMar>
            <w:vAlign w:val="center"/>
          </w:tcPr>
          <w:p w14:paraId="05C64DD3" w14:textId="77777777" w:rsidR="00FD5EA2" w:rsidRDefault="00EF3A0F">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23A45386" w14:textId="77777777" w:rsidR="00FD5EA2" w:rsidRDefault="00EF3A0F">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7224F42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EB83A8B" w14:textId="77777777" w:rsidR="00FD5EA2" w:rsidRDefault="00FD5EA2">
            <w:pPr>
              <w:rPr>
                <w:rFonts w:ascii="宋体"/>
                <w:sz w:val="21"/>
                <w:szCs w:val="21"/>
              </w:rPr>
            </w:pPr>
          </w:p>
        </w:tc>
        <w:tc>
          <w:tcPr>
            <w:tcW w:w="1051" w:type="dxa"/>
            <w:tcMar>
              <w:left w:w="108" w:type="dxa"/>
              <w:right w:w="108" w:type="dxa"/>
            </w:tcMar>
          </w:tcPr>
          <w:p w14:paraId="4CAA9207" w14:textId="77777777" w:rsidR="00FD5EA2" w:rsidRDefault="00FD5EA2">
            <w:pPr>
              <w:rPr>
                <w:rFonts w:ascii="宋体"/>
                <w:sz w:val="21"/>
                <w:szCs w:val="21"/>
              </w:rPr>
            </w:pPr>
          </w:p>
        </w:tc>
      </w:tr>
      <w:tr w:rsidR="00FD5EA2" w14:paraId="12750BFC" w14:textId="77777777">
        <w:tc>
          <w:tcPr>
            <w:tcW w:w="479" w:type="dxa"/>
            <w:tcMar>
              <w:left w:w="108" w:type="dxa"/>
              <w:right w:w="108" w:type="dxa"/>
            </w:tcMar>
            <w:vAlign w:val="center"/>
          </w:tcPr>
          <w:p w14:paraId="10136DF8" w14:textId="77777777" w:rsidR="00FD5EA2" w:rsidRDefault="00EF3A0F">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546E8FF8" w14:textId="77777777" w:rsidR="00FD5EA2" w:rsidRDefault="00EF3A0F">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309604DF"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645A872" w14:textId="77777777" w:rsidR="00FD5EA2" w:rsidRDefault="00FD5EA2">
            <w:pPr>
              <w:rPr>
                <w:rFonts w:ascii="宋体"/>
                <w:sz w:val="21"/>
                <w:szCs w:val="21"/>
              </w:rPr>
            </w:pPr>
          </w:p>
        </w:tc>
        <w:tc>
          <w:tcPr>
            <w:tcW w:w="1051" w:type="dxa"/>
            <w:tcMar>
              <w:left w:w="108" w:type="dxa"/>
              <w:right w:w="108" w:type="dxa"/>
            </w:tcMar>
          </w:tcPr>
          <w:p w14:paraId="395BD131" w14:textId="77777777" w:rsidR="00FD5EA2" w:rsidRDefault="00FD5EA2">
            <w:pPr>
              <w:rPr>
                <w:rFonts w:ascii="宋体"/>
                <w:sz w:val="21"/>
                <w:szCs w:val="21"/>
              </w:rPr>
            </w:pPr>
          </w:p>
        </w:tc>
      </w:tr>
      <w:tr w:rsidR="00FD5EA2" w14:paraId="06331F8C" w14:textId="77777777">
        <w:tc>
          <w:tcPr>
            <w:tcW w:w="479" w:type="dxa"/>
            <w:tcMar>
              <w:left w:w="108" w:type="dxa"/>
              <w:right w:w="108" w:type="dxa"/>
            </w:tcMar>
            <w:vAlign w:val="center"/>
          </w:tcPr>
          <w:p w14:paraId="2F598B74" w14:textId="77777777" w:rsidR="00FD5EA2" w:rsidRDefault="00EF3A0F">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1947B0DE" w14:textId="77777777" w:rsidR="00FD5EA2" w:rsidRDefault="00EF3A0F">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6E58F25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554D3B5" w14:textId="77777777" w:rsidR="00FD5EA2" w:rsidRDefault="00FD5EA2">
            <w:pPr>
              <w:rPr>
                <w:rFonts w:ascii="宋体"/>
                <w:sz w:val="21"/>
                <w:szCs w:val="21"/>
              </w:rPr>
            </w:pPr>
          </w:p>
        </w:tc>
        <w:tc>
          <w:tcPr>
            <w:tcW w:w="1051" w:type="dxa"/>
            <w:tcMar>
              <w:left w:w="108" w:type="dxa"/>
              <w:right w:w="108" w:type="dxa"/>
            </w:tcMar>
          </w:tcPr>
          <w:p w14:paraId="024AAF48" w14:textId="77777777" w:rsidR="00FD5EA2" w:rsidRDefault="00FD5EA2">
            <w:pPr>
              <w:rPr>
                <w:rFonts w:ascii="宋体"/>
                <w:sz w:val="21"/>
                <w:szCs w:val="21"/>
              </w:rPr>
            </w:pPr>
          </w:p>
        </w:tc>
      </w:tr>
      <w:tr w:rsidR="00FD5EA2" w14:paraId="51BC844A" w14:textId="77777777">
        <w:tc>
          <w:tcPr>
            <w:tcW w:w="479" w:type="dxa"/>
            <w:tcMar>
              <w:left w:w="108" w:type="dxa"/>
              <w:right w:w="108" w:type="dxa"/>
            </w:tcMar>
            <w:vAlign w:val="center"/>
          </w:tcPr>
          <w:p w14:paraId="724DEECA" w14:textId="77777777" w:rsidR="00FD5EA2" w:rsidRDefault="00EF3A0F">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32CE9D4E" w14:textId="77777777" w:rsidR="00FD5EA2" w:rsidRDefault="00EF3A0F">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3B75937A"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8A77681" w14:textId="77777777" w:rsidR="00FD5EA2" w:rsidRDefault="00FD5EA2">
            <w:pPr>
              <w:rPr>
                <w:rFonts w:ascii="宋体"/>
                <w:sz w:val="21"/>
                <w:szCs w:val="21"/>
              </w:rPr>
            </w:pPr>
          </w:p>
        </w:tc>
        <w:tc>
          <w:tcPr>
            <w:tcW w:w="1051" w:type="dxa"/>
            <w:tcMar>
              <w:left w:w="108" w:type="dxa"/>
              <w:right w:w="108" w:type="dxa"/>
            </w:tcMar>
          </w:tcPr>
          <w:p w14:paraId="3B79FBC5" w14:textId="77777777" w:rsidR="00FD5EA2" w:rsidRDefault="00FD5EA2">
            <w:pPr>
              <w:rPr>
                <w:rFonts w:ascii="宋体"/>
                <w:sz w:val="21"/>
                <w:szCs w:val="21"/>
              </w:rPr>
            </w:pPr>
          </w:p>
        </w:tc>
      </w:tr>
      <w:tr w:rsidR="00FD5EA2" w14:paraId="4F081BA0" w14:textId="77777777">
        <w:tc>
          <w:tcPr>
            <w:tcW w:w="479" w:type="dxa"/>
            <w:tcMar>
              <w:left w:w="108" w:type="dxa"/>
              <w:right w:w="108" w:type="dxa"/>
            </w:tcMar>
            <w:vAlign w:val="center"/>
          </w:tcPr>
          <w:p w14:paraId="482BEEE9" w14:textId="77777777" w:rsidR="00FD5EA2" w:rsidRDefault="00EF3A0F">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58794D4A" w14:textId="77777777" w:rsidR="00FD5EA2" w:rsidRDefault="00EF3A0F">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4096F842"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ABED6C9" w14:textId="77777777" w:rsidR="00FD5EA2" w:rsidRDefault="00FD5EA2">
            <w:pPr>
              <w:rPr>
                <w:rFonts w:ascii="宋体"/>
                <w:sz w:val="21"/>
                <w:szCs w:val="21"/>
              </w:rPr>
            </w:pPr>
          </w:p>
        </w:tc>
        <w:tc>
          <w:tcPr>
            <w:tcW w:w="1051" w:type="dxa"/>
            <w:tcMar>
              <w:left w:w="108" w:type="dxa"/>
              <w:right w:w="108" w:type="dxa"/>
            </w:tcMar>
          </w:tcPr>
          <w:p w14:paraId="0642E2EC" w14:textId="77777777" w:rsidR="00FD5EA2" w:rsidRDefault="00FD5EA2">
            <w:pPr>
              <w:rPr>
                <w:rFonts w:ascii="宋体"/>
                <w:sz w:val="21"/>
                <w:szCs w:val="21"/>
              </w:rPr>
            </w:pPr>
          </w:p>
        </w:tc>
      </w:tr>
      <w:tr w:rsidR="00FD5EA2" w14:paraId="00ED0065" w14:textId="77777777">
        <w:tc>
          <w:tcPr>
            <w:tcW w:w="479" w:type="dxa"/>
            <w:tcMar>
              <w:left w:w="108" w:type="dxa"/>
              <w:right w:w="108" w:type="dxa"/>
            </w:tcMar>
            <w:vAlign w:val="center"/>
          </w:tcPr>
          <w:p w14:paraId="0518A331" w14:textId="77777777" w:rsidR="00FD5EA2" w:rsidRDefault="00EF3A0F">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1D394F04" w14:textId="77777777" w:rsidR="00FD5EA2" w:rsidRDefault="00EF3A0F">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3A99197B"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E735309" w14:textId="77777777" w:rsidR="00FD5EA2" w:rsidRDefault="00FD5EA2">
            <w:pPr>
              <w:rPr>
                <w:rFonts w:ascii="宋体"/>
                <w:sz w:val="21"/>
                <w:szCs w:val="21"/>
              </w:rPr>
            </w:pPr>
          </w:p>
        </w:tc>
        <w:tc>
          <w:tcPr>
            <w:tcW w:w="1051" w:type="dxa"/>
            <w:tcMar>
              <w:left w:w="108" w:type="dxa"/>
              <w:right w:w="108" w:type="dxa"/>
            </w:tcMar>
          </w:tcPr>
          <w:p w14:paraId="49454175" w14:textId="77777777" w:rsidR="00FD5EA2" w:rsidRDefault="00FD5EA2">
            <w:pPr>
              <w:rPr>
                <w:rFonts w:ascii="宋体"/>
                <w:sz w:val="21"/>
                <w:szCs w:val="21"/>
              </w:rPr>
            </w:pPr>
          </w:p>
        </w:tc>
      </w:tr>
      <w:tr w:rsidR="00FD5EA2" w14:paraId="5968DC41" w14:textId="77777777">
        <w:tc>
          <w:tcPr>
            <w:tcW w:w="479" w:type="dxa"/>
            <w:tcMar>
              <w:left w:w="108" w:type="dxa"/>
              <w:right w:w="108" w:type="dxa"/>
            </w:tcMar>
            <w:vAlign w:val="center"/>
          </w:tcPr>
          <w:p w14:paraId="1F34E2D5" w14:textId="77777777" w:rsidR="00FD5EA2" w:rsidRDefault="00EF3A0F">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4AEECB70" w14:textId="77777777" w:rsidR="00FD5EA2" w:rsidRDefault="00EF3A0F">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45FF66A9"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21230D1" w14:textId="77777777" w:rsidR="00FD5EA2" w:rsidRDefault="00FD5EA2">
            <w:pPr>
              <w:rPr>
                <w:rFonts w:ascii="宋体"/>
                <w:sz w:val="21"/>
                <w:szCs w:val="21"/>
              </w:rPr>
            </w:pPr>
          </w:p>
        </w:tc>
        <w:tc>
          <w:tcPr>
            <w:tcW w:w="1051" w:type="dxa"/>
            <w:tcMar>
              <w:left w:w="108" w:type="dxa"/>
              <w:right w:w="108" w:type="dxa"/>
            </w:tcMar>
          </w:tcPr>
          <w:p w14:paraId="3EE7B072" w14:textId="77777777" w:rsidR="00FD5EA2" w:rsidRDefault="00FD5EA2">
            <w:pPr>
              <w:rPr>
                <w:rFonts w:ascii="宋体"/>
                <w:sz w:val="21"/>
                <w:szCs w:val="21"/>
              </w:rPr>
            </w:pPr>
          </w:p>
        </w:tc>
      </w:tr>
      <w:tr w:rsidR="00FD5EA2" w14:paraId="29FC9F6B" w14:textId="77777777">
        <w:tc>
          <w:tcPr>
            <w:tcW w:w="479" w:type="dxa"/>
            <w:tcMar>
              <w:left w:w="108" w:type="dxa"/>
              <w:right w:w="108" w:type="dxa"/>
            </w:tcMar>
            <w:vAlign w:val="center"/>
          </w:tcPr>
          <w:p w14:paraId="26D69776" w14:textId="77777777" w:rsidR="00FD5EA2" w:rsidRDefault="00EF3A0F">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117D4849" w14:textId="77777777" w:rsidR="00FD5EA2" w:rsidRDefault="00EF3A0F">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0E4AD7C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8441301" w14:textId="77777777" w:rsidR="00FD5EA2" w:rsidRDefault="00FD5EA2">
            <w:pPr>
              <w:rPr>
                <w:rFonts w:ascii="宋体"/>
                <w:sz w:val="21"/>
                <w:szCs w:val="21"/>
              </w:rPr>
            </w:pPr>
          </w:p>
        </w:tc>
        <w:tc>
          <w:tcPr>
            <w:tcW w:w="1051" w:type="dxa"/>
            <w:tcMar>
              <w:left w:w="108" w:type="dxa"/>
              <w:right w:w="108" w:type="dxa"/>
            </w:tcMar>
          </w:tcPr>
          <w:p w14:paraId="1699EBED" w14:textId="77777777" w:rsidR="00FD5EA2" w:rsidRDefault="00FD5EA2">
            <w:pPr>
              <w:rPr>
                <w:rFonts w:ascii="宋体"/>
                <w:sz w:val="21"/>
                <w:szCs w:val="21"/>
              </w:rPr>
            </w:pPr>
          </w:p>
        </w:tc>
      </w:tr>
      <w:tr w:rsidR="00FD5EA2" w14:paraId="19C4D5E8" w14:textId="77777777">
        <w:tc>
          <w:tcPr>
            <w:tcW w:w="479" w:type="dxa"/>
            <w:tcMar>
              <w:left w:w="108" w:type="dxa"/>
              <w:right w:w="108" w:type="dxa"/>
            </w:tcMar>
            <w:vAlign w:val="center"/>
          </w:tcPr>
          <w:p w14:paraId="5B7C87D0" w14:textId="77777777" w:rsidR="00FD5EA2" w:rsidRDefault="00EF3A0F">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53731C64" w14:textId="77777777" w:rsidR="00FD5EA2" w:rsidRDefault="00EF3A0F">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0214FC67"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A23A73F" w14:textId="77777777" w:rsidR="00FD5EA2" w:rsidRDefault="00FD5EA2">
            <w:pPr>
              <w:rPr>
                <w:rFonts w:ascii="宋体"/>
                <w:sz w:val="21"/>
                <w:szCs w:val="21"/>
              </w:rPr>
            </w:pPr>
          </w:p>
        </w:tc>
        <w:tc>
          <w:tcPr>
            <w:tcW w:w="1051" w:type="dxa"/>
            <w:tcMar>
              <w:left w:w="108" w:type="dxa"/>
              <w:right w:w="108" w:type="dxa"/>
            </w:tcMar>
          </w:tcPr>
          <w:p w14:paraId="44D4260F" w14:textId="77777777" w:rsidR="00FD5EA2" w:rsidRDefault="00FD5EA2">
            <w:pPr>
              <w:rPr>
                <w:rFonts w:ascii="宋体"/>
                <w:sz w:val="21"/>
                <w:szCs w:val="21"/>
              </w:rPr>
            </w:pPr>
          </w:p>
        </w:tc>
      </w:tr>
      <w:tr w:rsidR="00FD5EA2" w14:paraId="461012EF" w14:textId="77777777">
        <w:tc>
          <w:tcPr>
            <w:tcW w:w="479" w:type="dxa"/>
            <w:tcMar>
              <w:left w:w="108" w:type="dxa"/>
              <w:right w:w="108" w:type="dxa"/>
            </w:tcMar>
            <w:vAlign w:val="center"/>
          </w:tcPr>
          <w:p w14:paraId="2F4EF18F" w14:textId="77777777" w:rsidR="00FD5EA2" w:rsidRDefault="00EF3A0F">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295D158" w14:textId="77777777" w:rsidR="00FD5EA2" w:rsidRDefault="00EF3A0F">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488CE10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FA0BA81" w14:textId="77777777" w:rsidR="00FD5EA2" w:rsidRDefault="00FD5EA2">
            <w:pPr>
              <w:rPr>
                <w:rFonts w:ascii="宋体"/>
                <w:sz w:val="21"/>
                <w:szCs w:val="21"/>
              </w:rPr>
            </w:pPr>
          </w:p>
        </w:tc>
        <w:tc>
          <w:tcPr>
            <w:tcW w:w="1051" w:type="dxa"/>
            <w:tcMar>
              <w:left w:w="108" w:type="dxa"/>
              <w:right w:w="108" w:type="dxa"/>
            </w:tcMar>
          </w:tcPr>
          <w:p w14:paraId="341FE139" w14:textId="77777777" w:rsidR="00FD5EA2" w:rsidRDefault="00FD5EA2">
            <w:pPr>
              <w:rPr>
                <w:rFonts w:ascii="宋体"/>
                <w:sz w:val="21"/>
                <w:szCs w:val="21"/>
              </w:rPr>
            </w:pPr>
          </w:p>
        </w:tc>
      </w:tr>
      <w:tr w:rsidR="00FD5EA2" w14:paraId="622E6834" w14:textId="77777777">
        <w:trPr>
          <w:trHeight w:val="568"/>
        </w:trPr>
        <w:tc>
          <w:tcPr>
            <w:tcW w:w="479" w:type="dxa"/>
            <w:tcMar>
              <w:left w:w="108" w:type="dxa"/>
              <w:right w:w="108" w:type="dxa"/>
            </w:tcMar>
            <w:vAlign w:val="center"/>
          </w:tcPr>
          <w:p w14:paraId="71B342BF" w14:textId="77777777" w:rsidR="00FD5EA2" w:rsidRDefault="00EF3A0F">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0514971F" w14:textId="77777777" w:rsidR="00FD5EA2" w:rsidRDefault="00EF3A0F">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01F62BF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C00B8C8" w14:textId="77777777" w:rsidR="00FD5EA2" w:rsidRDefault="00FD5EA2">
            <w:pPr>
              <w:rPr>
                <w:rFonts w:ascii="宋体"/>
                <w:sz w:val="21"/>
                <w:szCs w:val="21"/>
              </w:rPr>
            </w:pPr>
          </w:p>
        </w:tc>
        <w:tc>
          <w:tcPr>
            <w:tcW w:w="1051" w:type="dxa"/>
            <w:tcMar>
              <w:left w:w="108" w:type="dxa"/>
              <w:right w:w="108" w:type="dxa"/>
            </w:tcMar>
          </w:tcPr>
          <w:p w14:paraId="22BDB0A5" w14:textId="77777777" w:rsidR="00FD5EA2" w:rsidRDefault="00FD5EA2">
            <w:pPr>
              <w:rPr>
                <w:rFonts w:ascii="宋体"/>
                <w:sz w:val="21"/>
                <w:szCs w:val="21"/>
              </w:rPr>
            </w:pPr>
          </w:p>
        </w:tc>
      </w:tr>
      <w:tr w:rsidR="00FD5EA2" w14:paraId="76842DEF" w14:textId="77777777">
        <w:tc>
          <w:tcPr>
            <w:tcW w:w="479" w:type="dxa"/>
            <w:tcMar>
              <w:left w:w="108" w:type="dxa"/>
              <w:right w:w="108" w:type="dxa"/>
            </w:tcMar>
            <w:vAlign w:val="center"/>
          </w:tcPr>
          <w:p w14:paraId="296090EC" w14:textId="77777777" w:rsidR="00FD5EA2" w:rsidRDefault="00EF3A0F">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78A47523" w14:textId="77777777" w:rsidR="00FD5EA2" w:rsidRDefault="00EF3A0F">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2EC3E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151DC531" w14:textId="77777777" w:rsidR="00FD5EA2" w:rsidRDefault="00FD5EA2">
            <w:pPr>
              <w:rPr>
                <w:rFonts w:ascii="宋体"/>
                <w:sz w:val="21"/>
                <w:szCs w:val="21"/>
              </w:rPr>
            </w:pPr>
          </w:p>
        </w:tc>
        <w:tc>
          <w:tcPr>
            <w:tcW w:w="1051" w:type="dxa"/>
            <w:tcMar>
              <w:left w:w="108" w:type="dxa"/>
              <w:right w:w="108" w:type="dxa"/>
            </w:tcMar>
          </w:tcPr>
          <w:p w14:paraId="3222A798" w14:textId="77777777" w:rsidR="00FD5EA2" w:rsidRDefault="00FD5EA2">
            <w:pPr>
              <w:rPr>
                <w:rFonts w:ascii="宋体"/>
                <w:sz w:val="21"/>
                <w:szCs w:val="21"/>
              </w:rPr>
            </w:pPr>
          </w:p>
        </w:tc>
      </w:tr>
      <w:tr w:rsidR="00FD5EA2" w14:paraId="4A4CBB66" w14:textId="77777777">
        <w:tc>
          <w:tcPr>
            <w:tcW w:w="479" w:type="dxa"/>
            <w:tcMar>
              <w:left w:w="108" w:type="dxa"/>
              <w:right w:w="108" w:type="dxa"/>
            </w:tcMar>
            <w:vAlign w:val="center"/>
          </w:tcPr>
          <w:p w14:paraId="47E3211C" w14:textId="77777777" w:rsidR="00FD5EA2" w:rsidRDefault="00EF3A0F">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6F7A0F9A" w14:textId="77777777" w:rsidR="00FD5EA2" w:rsidRDefault="00EF3A0F">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38B57E62"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5BE3DC2" w14:textId="77777777" w:rsidR="00FD5EA2" w:rsidRDefault="00FD5EA2">
            <w:pPr>
              <w:rPr>
                <w:rFonts w:ascii="宋体"/>
                <w:sz w:val="21"/>
                <w:szCs w:val="21"/>
              </w:rPr>
            </w:pPr>
          </w:p>
        </w:tc>
        <w:tc>
          <w:tcPr>
            <w:tcW w:w="1051" w:type="dxa"/>
            <w:tcMar>
              <w:left w:w="108" w:type="dxa"/>
              <w:right w:w="108" w:type="dxa"/>
            </w:tcMar>
          </w:tcPr>
          <w:p w14:paraId="0E54123F" w14:textId="77777777" w:rsidR="00FD5EA2" w:rsidRDefault="00FD5EA2">
            <w:pPr>
              <w:rPr>
                <w:rFonts w:ascii="宋体"/>
                <w:sz w:val="21"/>
                <w:szCs w:val="21"/>
              </w:rPr>
            </w:pPr>
          </w:p>
        </w:tc>
      </w:tr>
      <w:tr w:rsidR="00FD5EA2" w14:paraId="18B3A169" w14:textId="77777777">
        <w:tc>
          <w:tcPr>
            <w:tcW w:w="479" w:type="dxa"/>
            <w:tcMar>
              <w:left w:w="108" w:type="dxa"/>
              <w:right w:w="108" w:type="dxa"/>
            </w:tcMar>
            <w:vAlign w:val="center"/>
          </w:tcPr>
          <w:p w14:paraId="7CBE20F3" w14:textId="77777777" w:rsidR="00FD5EA2" w:rsidRDefault="00EF3A0F">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50315DF" w14:textId="77777777" w:rsidR="00FD5EA2" w:rsidRDefault="00EF3A0F">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026ACEC7"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568B55B3" w14:textId="77777777" w:rsidR="00FD5EA2" w:rsidRDefault="00FD5EA2">
            <w:pPr>
              <w:rPr>
                <w:rFonts w:ascii="宋体"/>
                <w:sz w:val="21"/>
                <w:szCs w:val="21"/>
              </w:rPr>
            </w:pPr>
          </w:p>
        </w:tc>
        <w:tc>
          <w:tcPr>
            <w:tcW w:w="1051" w:type="dxa"/>
            <w:tcMar>
              <w:left w:w="108" w:type="dxa"/>
              <w:right w:w="108" w:type="dxa"/>
            </w:tcMar>
          </w:tcPr>
          <w:p w14:paraId="3A6390B7" w14:textId="77777777" w:rsidR="00FD5EA2" w:rsidRDefault="00FD5EA2">
            <w:pPr>
              <w:rPr>
                <w:rFonts w:ascii="宋体"/>
                <w:sz w:val="21"/>
                <w:szCs w:val="21"/>
              </w:rPr>
            </w:pPr>
          </w:p>
        </w:tc>
      </w:tr>
      <w:tr w:rsidR="00FD5EA2" w14:paraId="18186D1E" w14:textId="77777777">
        <w:tc>
          <w:tcPr>
            <w:tcW w:w="479" w:type="dxa"/>
            <w:tcMar>
              <w:left w:w="108" w:type="dxa"/>
              <w:right w:w="108" w:type="dxa"/>
            </w:tcMar>
            <w:vAlign w:val="center"/>
          </w:tcPr>
          <w:p w14:paraId="3E440652" w14:textId="77777777" w:rsidR="00FD5EA2" w:rsidRDefault="00EF3A0F">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52B35513" w14:textId="77777777" w:rsidR="00FD5EA2" w:rsidRDefault="00EF3A0F">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44D39936" w14:textId="77777777" w:rsidR="00FD5EA2" w:rsidRDefault="00EF3A0F">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04A98842" w14:textId="77777777" w:rsidR="00FD5EA2" w:rsidRDefault="00FD5EA2">
            <w:pPr>
              <w:rPr>
                <w:rFonts w:ascii="宋体"/>
                <w:sz w:val="21"/>
                <w:szCs w:val="21"/>
              </w:rPr>
            </w:pPr>
          </w:p>
        </w:tc>
        <w:tc>
          <w:tcPr>
            <w:tcW w:w="1051" w:type="dxa"/>
            <w:tcMar>
              <w:left w:w="108" w:type="dxa"/>
              <w:right w:w="108" w:type="dxa"/>
            </w:tcMar>
          </w:tcPr>
          <w:p w14:paraId="76DD0512" w14:textId="77777777" w:rsidR="00FD5EA2" w:rsidRDefault="00FD5EA2">
            <w:pPr>
              <w:rPr>
                <w:rFonts w:ascii="宋体"/>
                <w:sz w:val="21"/>
                <w:szCs w:val="21"/>
              </w:rPr>
            </w:pPr>
          </w:p>
        </w:tc>
      </w:tr>
      <w:tr w:rsidR="00FD5EA2" w14:paraId="60E999CD" w14:textId="77777777">
        <w:tc>
          <w:tcPr>
            <w:tcW w:w="479" w:type="dxa"/>
            <w:tcMar>
              <w:left w:w="108" w:type="dxa"/>
              <w:right w:w="108" w:type="dxa"/>
            </w:tcMar>
            <w:vAlign w:val="center"/>
          </w:tcPr>
          <w:p w14:paraId="7C1EC8D3" w14:textId="77777777" w:rsidR="00FD5EA2" w:rsidRDefault="00EF3A0F">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440B37F2" w14:textId="77777777" w:rsidR="00FD5EA2" w:rsidRDefault="00EF3A0F">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D6E0AF6"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01A78D96" w14:textId="77777777" w:rsidR="00FD5EA2" w:rsidRDefault="00FD5EA2">
            <w:pPr>
              <w:rPr>
                <w:rFonts w:ascii="宋体"/>
                <w:sz w:val="21"/>
                <w:szCs w:val="21"/>
              </w:rPr>
            </w:pPr>
          </w:p>
        </w:tc>
        <w:tc>
          <w:tcPr>
            <w:tcW w:w="1051" w:type="dxa"/>
            <w:tcMar>
              <w:left w:w="108" w:type="dxa"/>
              <w:right w:w="108" w:type="dxa"/>
            </w:tcMar>
          </w:tcPr>
          <w:p w14:paraId="13EF5DAE" w14:textId="77777777" w:rsidR="00FD5EA2" w:rsidRDefault="00FD5EA2">
            <w:pPr>
              <w:rPr>
                <w:rFonts w:ascii="宋体"/>
                <w:sz w:val="21"/>
                <w:szCs w:val="21"/>
              </w:rPr>
            </w:pPr>
          </w:p>
        </w:tc>
      </w:tr>
      <w:tr w:rsidR="00FD5EA2" w14:paraId="2263EF2F" w14:textId="77777777">
        <w:tc>
          <w:tcPr>
            <w:tcW w:w="479" w:type="dxa"/>
            <w:tcMar>
              <w:left w:w="108" w:type="dxa"/>
              <w:right w:w="108" w:type="dxa"/>
            </w:tcMar>
            <w:vAlign w:val="center"/>
          </w:tcPr>
          <w:p w14:paraId="7CBE3EA6" w14:textId="77777777" w:rsidR="00FD5EA2" w:rsidRDefault="00EF3A0F">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2976617D" w14:textId="77777777" w:rsidR="00FD5EA2" w:rsidRDefault="00EF3A0F">
            <w:pPr>
              <w:rPr>
                <w:rFonts w:ascii="宋体"/>
                <w:sz w:val="21"/>
                <w:szCs w:val="21"/>
              </w:rPr>
            </w:pPr>
            <w:r>
              <w:rPr>
                <w:rFonts w:ascii="宋体" w:hint="eastAsia"/>
                <w:sz w:val="21"/>
                <w:szCs w:val="21"/>
              </w:rPr>
              <w:t>培训方案</w:t>
            </w:r>
          </w:p>
        </w:tc>
        <w:tc>
          <w:tcPr>
            <w:tcW w:w="2954" w:type="dxa"/>
            <w:tcMar>
              <w:left w:w="108" w:type="dxa"/>
              <w:right w:w="108" w:type="dxa"/>
            </w:tcMar>
          </w:tcPr>
          <w:p w14:paraId="3D86C39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76094C44" w14:textId="77777777" w:rsidR="00FD5EA2" w:rsidRDefault="00FD5EA2">
            <w:pPr>
              <w:rPr>
                <w:rFonts w:ascii="宋体"/>
                <w:sz w:val="21"/>
                <w:szCs w:val="21"/>
              </w:rPr>
            </w:pPr>
          </w:p>
        </w:tc>
        <w:tc>
          <w:tcPr>
            <w:tcW w:w="1051" w:type="dxa"/>
            <w:tcMar>
              <w:left w:w="108" w:type="dxa"/>
              <w:right w:w="108" w:type="dxa"/>
            </w:tcMar>
          </w:tcPr>
          <w:p w14:paraId="5DBFCE8D" w14:textId="77777777" w:rsidR="00FD5EA2" w:rsidRDefault="00FD5EA2">
            <w:pPr>
              <w:rPr>
                <w:rFonts w:ascii="宋体"/>
                <w:sz w:val="21"/>
                <w:szCs w:val="21"/>
              </w:rPr>
            </w:pPr>
          </w:p>
        </w:tc>
      </w:tr>
      <w:tr w:rsidR="00FD5EA2" w14:paraId="36E7EB25" w14:textId="77777777">
        <w:tc>
          <w:tcPr>
            <w:tcW w:w="479" w:type="dxa"/>
            <w:tcMar>
              <w:left w:w="108" w:type="dxa"/>
              <w:right w:w="108" w:type="dxa"/>
            </w:tcMar>
            <w:vAlign w:val="center"/>
          </w:tcPr>
          <w:p w14:paraId="6EDBB07E" w14:textId="77777777" w:rsidR="00FD5EA2" w:rsidRDefault="00EF3A0F">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7D0ECA7B" w14:textId="77777777" w:rsidR="00FD5EA2" w:rsidRDefault="00EF3A0F">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3B7AC280"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6F847F0A" w14:textId="77777777" w:rsidR="00FD5EA2" w:rsidRDefault="00FD5EA2">
            <w:pPr>
              <w:rPr>
                <w:rFonts w:ascii="宋体"/>
                <w:sz w:val="21"/>
                <w:szCs w:val="21"/>
              </w:rPr>
            </w:pPr>
          </w:p>
        </w:tc>
        <w:tc>
          <w:tcPr>
            <w:tcW w:w="1051" w:type="dxa"/>
            <w:tcMar>
              <w:left w:w="108" w:type="dxa"/>
              <w:right w:w="108" w:type="dxa"/>
            </w:tcMar>
          </w:tcPr>
          <w:p w14:paraId="490A9AF8" w14:textId="77777777" w:rsidR="00FD5EA2" w:rsidRDefault="00FD5EA2">
            <w:pPr>
              <w:rPr>
                <w:rFonts w:ascii="宋体"/>
                <w:sz w:val="21"/>
                <w:szCs w:val="21"/>
              </w:rPr>
            </w:pPr>
          </w:p>
        </w:tc>
      </w:tr>
      <w:tr w:rsidR="00FD5EA2" w14:paraId="0117768D" w14:textId="77777777">
        <w:tc>
          <w:tcPr>
            <w:tcW w:w="479" w:type="dxa"/>
            <w:tcMar>
              <w:left w:w="108" w:type="dxa"/>
              <w:right w:w="108" w:type="dxa"/>
            </w:tcMar>
            <w:vAlign w:val="center"/>
          </w:tcPr>
          <w:p w14:paraId="7A34B61E" w14:textId="77777777" w:rsidR="00FD5EA2" w:rsidRDefault="00EF3A0F">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533B8845" w14:textId="77777777" w:rsidR="00FD5EA2" w:rsidRDefault="00EF3A0F">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2DE7A425"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A90FA8E" w14:textId="77777777" w:rsidR="00FD5EA2" w:rsidRDefault="00FD5EA2">
            <w:pPr>
              <w:rPr>
                <w:rFonts w:ascii="宋体"/>
                <w:sz w:val="21"/>
                <w:szCs w:val="21"/>
              </w:rPr>
            </w:pPr>
          </w:p>
        </w:tc>
        <w:tc>
          <w:tcPr>
            <w:tcW w:w="1051" w:type="dxa"/>
            <w:tcMar>
              <w:left w:w="108" w:type="dxa"/>
              <w:right w:w="108" w:type="dxa"/>
            </w:tcMar>
          </w:tcPr>
          <w:p w14:paraId="16E8EEA2" w14:textId="77777777" w:rsidR="00FD5EA2" w:rsidRDefault="00FD5EA2">
            <w:pPr>
              <w:rPr>
                <w:rFonts w:ascii="宋体"/>
                <w:sz w:val="21"/>
                <w:szCs w:val="21"/>
              </w:rPr>
            </w:pPr>
          </w:p>
        </w:tc>
      </w:tr>
      <w:tr w:rsidR="00FD5EA2" w14:paraId="01A7CC80" w14:textId="77777777">
        <w:tc>
          <w:tcPr>
            <w:tcW w:w="479" w:type="dxa"/>
            <w:tcMar>
              <w:left w:w="108" w:type="dxa"/>
              <w:right w:w="108" w:type="dxa"/>
            </w:tcMar>
            <w:vAlign w:val="center"/>
          </w:tcPr>
          <w:p w14:paraId="7C2BAD73" w14:textId="77777777" w:rsidR="00FD5EA2" w:rsidRDefault="00EF3A0F">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32AA17C1" w14:textId="77777777" w:rsidR="00FD5EA2" w:rsidRDefault="00EF3A0F">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425E199C"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F094EFD" w14:textId="77777777" w:rsidR="00FD5EA2" w:rsidRDefault="00FD5EA2">
            <w:pPr>
              <w:rPr>
                <w:rFonts w:ascii="宋体"/>
                <w:sz w:val="21"/>
                <w:szCs w:val="21"/>
              </w:rPr>
            </w:pPr>
          </w:p>
        </w:tc>
        <w:tc>
          <w:tcPr>
            <w:tcW w:w="1051" w:type="dxa"/>
            <w:tcMar>
              <w:left w:w="108" w:type="dxa"/>
              <w:right w:w="108" w:type="dxa"/>
            </w:tcMar>
          </w:tcPr>
          <w:p w14:paraId="1328072C" w14:textId="77777777" w:rsidR="00FD5EA2" w:rsidRDefault="00FD5EA2">
            <w:pPr>
              <w:rPr>
                <w:rFonts w:ascii="宋体"/>
                <w:sz w:val="21"/>
                <w:szCs w:val="21"/>
              </w:rPr>
            </w:pPr>
          </w:p>
        </w:tc>
      </w:tr>
      <w:tr w:rsidR="00FD5EA2" w14:paraId="6F3F1C59" w14:textId="77777777">
        <w:tc>
          <w:tcPr>
            <w:tcW w:w="479" w:type="dxa"/>
            <w:tcMar>
              <w:left w:w="108" w:type="dxa"/>
              <w:right w:w="108" w:type="dxa"/>
            </w:tcMar>
            <w:vAlign w:val="center"/>
          </w:tcPr>
          <w:p w14:paraId="1D5CEFBE" w14:textId="77777777" w:rsidR="00FD5EA2" w:rsidRDefault="00EF3A0F">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11660A12" w14:textId="77777777" w:rsidR="00FD5EA2" w:rsidRDefault="00EF3A0F">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129CFC71"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B8D371B" w14:textId="77777777" w:rsidR="00FD5EA2" w:rsidRDefault="00FD5EA2">
            <w:pPr>
              <w:rPr>
                <w:rFonts w:ascii="宋体"/>
                <w:sz w:val="21"/>
                <w:szCs w:val="21"/>
              </w:rPr>
            </w:pPr>
          </w:p>
        </w:tc>
        <w:tc>
          <w:tcPr>
            <w:tcW w:w="1051" w:type="dxa"/>
            <w:tcMar>
              <w:left w:w="108" w:type="dxa"/>
              <w:right w:w="108" w:type="dxa"/>
            </w:tcMar>
          </w:tcPr>
          <w:p w14:paraId="6387E3E8" w14:textId="77777777" w:rsidR="00FD5EA2" w:rsidRDefault="00FD5EA2">
            <w:pPr>
              <w:rPr>
                <w:rFonts w:ascii="宋体"/>
                <w:sz w:val="21"/>
                <w:szCs w:val="21"/>
              </w:rPr>
            </w:pPr>
          </w:p>
        </w:tc>
      </w:tr>
      <w:tr w:rsidR="00FD5EA2" w14:paraId="38627599" w14:textId="77777777">
        <w:tc>
          <w:tcPr>
            <w:tcW w:w="479" w:type="dxa"/>
            <w:tcMar>
              <w:left w:w="108" w:type="dxa"/>
              <w:right w:w="108" w:type="dxa"/>
            </w:tcMar>
            <w:vAlign w:val="center"/>
          </w:tcPr>
          <w:p w14:paraId="632F7B6A" w14:textId="77777777" w:rsidR="00FD5EA2" w:rsidRDefault="00EF3A0F">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2F9E7FBB" w14:textId="77777777" w:rsidR="00FD5EA2" w:rsidRDefault="00EF3A0F">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6E96E3D3"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2DAF0D04" w14:textId="77777777" w:rsidR="00FD5EA2" w:rsidRDefault="00FD5EA2">
            <w:pPr>
              <w:rPr>
                <w:rFonts w:ascii="宋体"/>
                <w:sz w:val="21"/>
                <w:szCs w:val="21"/>
              </w:rPr>
            </w:pPr>
          </w:p>
        </w:tc>
        <w:tc>
          <w:tcPr>
            <w:tcW w:w="1051" w:type="dxa"/>
            <w:tcMar>
              <w:left w:w="108" w:type="dxa"/>
              <w:right w:w="108" w:type="dxa"/>
            </w:tcMar>
          </w:tcPr>
          <w:p w14:paraId="2F931391" w14:textId="77777777" w:rsidR="00FD5EA2" w:rsidRDefault="00FD5EA2">
            <w:pPr>
              <w:rPr>
                <w:rFonts w:ascii="宋体"/>
                <w:sz w:val="21"/>
                <w:szCs w:val="21"/>
              </w:rPr>
            </w:pPr>
          </w:p>
        </w:tc>
      </w:tr>
      <w:tr w:rsidR="00FD5EA2" w14:paraId="11F90BF0" w14:textId="77777777">
        <w:tc>
          <w:tcPr>
            <w:tcW w:w="479" w:type="dxa"/>
            <w:tcMar>
              <w:left w:w="108" w:type="dxa"/>
              <w:right w:w="108" w:type="dxa"/>
            </w:tcMar>
            <w:vAlign w:val="center"/>
          </w:tcPr>
          <w:p w14:paraId="344632D8" w14:textId="77777777" w:rsidR="00FD5EA2" w:rsidRDefault="00EF3A0F">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04194E28" w14:textId="77777777" w:rsidR="00FD5EA2" w:rsidRDefault="00EF3A0F">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59D80529" w14:textId="77777777" w:rsidR="00FD5EA2" w:rsidRDefault="00EF3A0F">
            <w:pPr>
              <w:rPr>
                <w:rFonts w:ascii="宋体"/>
                <w:sz w:val="21"/>
                <w:szCs w:val="21"/>
              </w:rPr>
            </w:pPr>
            <w:r>
              <w:rPr>
                <w:rFonts w:ascii="宋体" w:hint="eastAsia"/>
                <w:sz w:val="21"/>
                <w:szCs w:val="21"/>
              </w:rPr>
              <w:t>有或没有</w:t>
            </w:r>
          </w:p>
        </w:tc>
        <w:tc>
          <w:tcPr>
            <w:tcW w:w="1396" w:type="dxa"/>
            <w:tcMar>
              <w:left w:w="108" w:type="dxa"/>
              <w:right w:w="108" w:type="dxa"/>
            </w:tcMar>
          </w:tcPr>
          <w:p w14:paraId="4F4ACB50" w14:textId="77777777" w:rsidR="00FD5EA2" w:rsidRDefault="00FD5EA2">
            <w:pPr>
              <w:rPr>
                <w:rFonts w:ascii="宋体"/>
                <w:sz w:val="21"/>
                <w:szCs w:val="21"/>
              </w:rPr>
            </w:pPr>
          </w:p>
        </w:tc>
        <w:tc>
          <w:tcPr>
            <w:tcW w:w="1051" w:type="dxa"/>
            <w:tcMar>
              <w:left w:w="108" w:type="dxa"/>
              <w:right w:w="108" w:type="dxa"/>
            </w:tcMar>
          </w:tcPr>
          <w:p w14:paraId="0366989A" w14:textId="77777777" w:rsidR="00FD5EA2" w:rsidRDefault="00FD5EA2">
            <w:pPr>
              <w:rPr>
                <w:rFonts w:ascii="宋体"/>
                <w:sz w:val="21"/>
                <w:szCs w:val="21"/>
              </w:rPr>
            </w:pPr>
          </w:p>
        </w:tc>
      </w:tr>
    </w:tbl>
    <w:p w14:paraId="1A4BAE50" w14:textId="77777777" w:rsidR="00FD5EA2" w:rsidRDefault="00EF3A0F">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646AE869" w14:textId="77777777" w:rsidR="00FD5EA2" w:rsidRDefault="00EF3A0F">
      <w:pPr>
        <w:pStyle w:val="260"/>
        <w:numPr>
          <w:ilvl w:val="1"/>
          <w:numId w:val="16"/>
        </w:numPr>
        <w:tabs>
          <w:tab w:val="clear" w:pos="840"/>
          <w:tab w:val="left" w:pos="0"/>
        </w:tabs>
        <w:ind w:left="480" w:hanging="480"/>
      </w:pPr>
      <w:r>
        <w:rPr>
          <w:rFonts w:hint="eastAsia"/>
        </w:rPr>
        <w:t>投标函</w:t>
      </w:r>
    </w:p>
    <w:p w14:paraId="7462EA92" w14:textId="77777777" w:rsidR="00FD5EA2" w:rsidRDefault="00EF3A0F">
      <w:pPr>
        <w:spacing w:line="240" w:lineRule="auto"/>
        <w:rPr>
          <w:rFonts w:ascii="宋体"/>
          <w:sz w:val="21"/>
          <w:szCs w:val="21"/>
        </w:rPr>
      </w:pPr>
      <w:r>
        <w:rPr>
          <w:rFonts w:ascii="宋体" w:hint="eastAsia"/>
          <w:sz w:val="21"/>
          <w:szCs w:val="21"/>
        </w:rPr>
        <w:t xml:space="preserve">     </w:t>
      </w:r>
    </w:p>
    <w:p w14:paraId="11CDC87F" w14:textId="77777777" w:rsidR="00FD5EA2" w:rsidRDefault="00EF3A0F">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1E916184" w14:textId="77777777" w:rsidR="00FD5EA2" w:rsidRDefault="00EF3A0F">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A56D354" w14:textId="77777777" w:rsidR="00FD5EA2" w:rsidRDefault="00EF3A0F">
      <w:pPr>
        <w:pStyle w:val="16"/>
        <w:numPr>
          <w:ilvl w:val="0"/>
          <w:numId w:val="18"/>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7FF61734" w14:textId="77777777" w:rsidR="00FD5EA2" w:rsidRDefault="00EF3A0F">
      <w:pPr>
        <w:pStyle w:val="16"/>
        <w:tabs>
          <w:tab w:val="clear" w:pos="709"/>
        </w:tabs>
      </w:pPr>
      <w:r>
        <w:rPr>
          <w:rFonts w:hint="eastAsia"/>
        </w:rPr>
        <w:t>我方承诺已经具备《中华人民共和国政府采购法》中规定的参加政府采购活动的供应商应当具备的条件：</w:t>
      </w:r>
    </w:p>
    <w:p w14:paraId="1EE50FFE" w14:textId="77777777" w:rsidR="00FD5EA2" w:rsidRDefault="00EF3A0F">
      <w:pPr>
        <w:numPr>
          <w:ilvl w:val="0"/>
          <w:numId w:val="19"/>
        </w:numPr>
        <w:spacing w:line="240" w:lineRule="auto"/>
        <w:rPr>
          <w:rFonts w:ascii="宋体"/>
          <w:sz w:val="21"/>
          <w:szCs w:val="21"/>
        </w:rPr>
      </w:pPr>
      <w:r>
        <w:rPr>
          <w:rFonts w:ascii="宋体" w:hint="eastAsia"/>
          <w:sz w:val="21"/>
          <w:szCs w:val="21"/>
        </w:rPr>
        <w:t>具有独立承担民事责任的能力；</w:t>
      </w:r>
    </w:p>
    <w:p w14:paraId="54A33E8A" w14:textId="77777777" w:rsidR="00FD5EA2" w:rsidRDefault="00EF3A0F">
      <w:pPr>
        <w:numPr>
          <w:ilvl w:val="0"/>
          <w:numId w:val="19"/>
        </w:numPr>
        <w:spacing w:line="240" w:lineRule="auto"/>
        <w:rPr>
          <w:rFonts w:ascii="宋体"/>
          <w:sz w:val="21"/>
          <w:szCs w:val="21"/>
        </w:rPr>
      </w:pPr>
      <w:r>
        <w:rPr>
          <w:rFonts w:ascii="宋体" w:hint="eastAsia"/>
          <w:sz w:val="21"/>
          <w:szCs w:val="21"/>
        </w:rPr>
        <w:t>具有良好的商业信誉和健全的财务会计制度；</w:t>
      </w:r>
    </w:p>
    <w:p w14:paraId="15A327FA" w14:textId="77777777" w:rsidR="00FD5EA2" w:rsidRDefault="00EF3A0F">
      <w:pPr>
        <w:numPr>
          <w:ilvl w:val="0"/>
          <w:numId w:val="19"/>
        </w:numPr>
        <w:spacing w:line="240" w:lineRule="auto"/>
        <w:rPr>
          <w:rFonts w:ascii="宋体"/>
          <w:sz w:val="21"/>
          <w:szCs w:val="21"/>
        </w:rPr>
      </w:pPr>
      <w:r>
        <w:rPr>
          <w:rFonts w:ascii="宋体" w:hint="eastAsia"/>
          <w:sz w:val="21"/>
          <w:szCs w:val="21"/>
        </w:rPr>
        <w:t>具有履行合同所必需的设备和专业技术能力；</w:t>
      </w:r>
    </w:p>
    <w:p w14:paraId="2F414E41" w14:textId="77777777" w:rsidR="00FD5EA2" w:rsidRDefault="00EF3A0F">
      <w:pPr>
        <w:numPr>
          <w:ilvl w:val="0"/>
          <w:numId w:val="19"/>
        </w:numPr>
        <w:spacing w:line="240" w:lineRule="auto"/>
        <w:rPr>
          <w:rFonts w:ascii="宋体"/>
          <w:sz w:val="21"/>
          <w:szCs w:val="21"/>
        </w:rPr>
      </w:pPr>
      <w:r>
        <w:rPr>
          <w:rFonts w:ascii="宋体" w:hint="eastAsia"/>
          <w:sz w:val="21"/>
          <w:szCs w:val="21"/>
        </w:rPr>
        <w:t>有依法缴纳税收和社会保障资金的良好记录；</w:t>
      </w:r>
    </w:p>
    <w:p w14:paraId="7763E26F" w14:textId="77777777" w:rsidR="00FD5EA2" w:rsidRDefault="00EF3A0F">
      <w:pPr>
        <w:numPr>
          <w:ilvl w:val="0"/>
          <w:numId w:val="19"/>
        </w:numPr>
        <w:spacing w:line="240" w:lineRule="auto"/>
        <w:rPr>
          <w:rFonts w:ascii="宋体"/>
          <w:sz w:val="21"/>
          <w:szCs w:val="21"/>
        </w:rPr>
      </w:pPr>
      <w:r>
        <w:rPr>
          <w:rFonts w:ascii="宋体" w:hint="eastAsia"/>
          <w:sz w:val="21"/>
          <w:szCs w:val="21"/>
        </w:rPr>
        <w:t>参加此项采购活动前三年内，在经营活动中没有重大违法记录。</w:t>
      </w:r>
    </w:p>
    <w:p w14:paraId="4DF2BFD3" w14:textId="77777777" w:rsidR="00FD5EA2" w:rsidRDefault="00EF3A0F">
      <w:pPr>
        <w:numPr>
          <w:ilvl w:val="0"/>
          <w:numId w:val="19"/>
        </w:numPr>
        <w:spacing w:line="240" w:lineRule="auto"/>
        <w:rPr>
          <w:rFonts w:ascii="宋体"/>
          <w:sz w:val="21"/>
          <w:szCs w:val="21"/>
        </w:rPr>
      </w:pPr>
      <w:r>
        <w:rPr>
          <w:rFonts w:ascii="宋体" w:hint="eastAsia"/>
          <w:sz w:val="21"/>
          <w:szCs w:val="21"/>
        </w:rPr>
        <w:t>法律、行政法规规定的其他条件。</w:t>
      </w:r>
    </w:p>
    <w:p w14:paraId="74B5D319" w14:textId="77777777" w:rsidR="00FD5EA2" w:rsidRDefault="00EF3A0F">
      <w:pPr>
        <w:pStyle w:val="16"/>
        <w:tabs>
          <w:tab w:val="clear" w:pos="709"/>
        </w:tabs>
        <w:snapToGrid w:val="0"/>
      </w:pPr>
      <w:r>
        <w:rPr>
          <w:rFonts w:hint="eastAsia"/>
        </w:rPr>
        <w:t>提供投标须知规定的全部投标文件，包括投标文件正本、副本、开标一览表和电子文档。</w:t>
      </w:r>
    </w:p>
    <w:p w14:paraId="7E7050ED" w14:textId="77777777" w:rsidR="00FD5EA2" w:rsidRDefault="00EF3A0F">
      <w:pPr>
        <w:pStyle w:val="16"/>
        <w:tabs>
          <w:tab w:val="clear" w:pos="709"/>
        </w:tabs>
      </w:pPr>
      <w:r>
        <w:rPr>
          <w:rFonts w:hint="eastAsia"/>
        </w:rPr>
        <w:t>按招标文件要求提供和交付的货物和服务的投标报价详见开标一览表。</w:t>
      </w:r>
    </w:p>
    <w:p w14:paraId="35DD9533" w14:textId="77777777" w:rsidR="00FD5EA2" w:rsidRDefault="00EF3A0F">
      <w:pPr>
        <w:pStyle w:val="16"/>
        <w:tabs>
          <w:tab w:val="clear" w:pos="709"/>
        </w:tabs>
        <w:snapToGrid w:val="0"/>
      </w:pPr>
      <w:r>
        <w:rPr>
          <w:rFonts w:hint="eastAsia"/>
        </w:rPr>
        <w:t>我方承诺：完全理解投标报价超过开标时公布的预算金额时，投标将被拒绝。</w:t>
      </w:r>
    </w:p>
    <w:p w14:paraId="10B19E2C" w14:textId="77777777" w:rsidR="00FD5EA2" w:rsidRDefault="00EF3A0F">
      <w:pPr>
        <w:pStyle w:val="16"/>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090DACE5" w14:textId="77777777" w:rsidR="00FD5EA2" w:rsidRDefault="00EF3A0F">
      <w:pPr>
        <w:pStyle w:val="16"/>
        <w:tabs>
          <w:tab w:val="clear" w:pos="709"/>
          <w:tab w:val="left" w:pos="1680"/>
        </w:tabs>
      </w:pPr>
      <w:r>
        <w:rPr>
          <w:rFonts w:hint="eastAsia"/>
        </w:rPr>
        <w:t>保证忠实地执行双方所签订的合同，并承担合同规定的责任和义务。</w:t>
      </w:r>
    </w:p>
    <w:p w14:paraId="6CAE756D" w14:textId="77777777" w:rsidR="00FD5EA2" w:rsidRDefault="00EF3A0F">
      <w:pPr>
        <w:pStyle w:val="16"/>
        <w:tabs>
          <w:tab w:val="clear" w:pos="709"/>
        </w:tabs>
      </w:pPr>
      <w:r>
        <w:rPr>
          <w:rFonts w:hint="eastAsia"/>
        </w:rPr>
        <w:t>承诺完全满足和响应招标文件中的各项商务和技术要求，若有偏差，已在投标文件商务条款偏离表中予以明确特别说明。</w:t>
      </w:r>
    </w:p>
    <w:p w14:paraId="7BDBC530" w14:textId="77777777" w:rsidR="00FD5EA2" w:rsidRDefault="00EF3A0F">
      <w:pPr>
        <w:pStyle w:val="16"/>
        <w:tabs>
          <w:tab w:val="clear" w:pos="709"/>
        </w:tabs>
      </w:pPr>
      <w:r>
        <w:rPr>
          <w:rFonts w:hint="eastAsia"/>
        </w:rPr>
        <w:t>保证遵守招标文件的规定。</w:t>
      </w:r>
    </w:p>
    <w:p w14:paraId="3928C689" w14:textId="77777777" w:rsidR="00FD5EA2" w:rsidRDefault="00EF3A0F">
      <w:pPr>
        <w:pStyle w:val="16"/>
        <w:tabs>
          <w:tab w:val="clear" w:pos="709"/>
        </w:tabs>
      </w:pPr>
      <w:r>
        <w:rPr>
          <w:rFonts w:hint="eastAsia"/>
        </w:rPr>
        <w:t>如果在开标后规定的投标有效期内撤回投标，我方的投标保证金可被贵方没收。</w:t>
      </w:r>
    </w:p>
    <w:p w14:paraId="6C555899" w14:textId="77777777" w:rsidR="00FD5EA2" w:rsidRDefault="00EF3A0F">
      <w:pPr>
        <w:pStyle w:val="16"/>
        <w:tabs>
          <w:tab w:val="clear" w:pos="709"/>
        </w:tabs>
      </w:pPr>
      <w:r>
        <w:rPr>
          <w:rFonts w:hint="eastAsia"/>
        </w:rPr>
        <w:t>我方完全理解贵方不一定接受最低价的投标或收到的任何投标。</w:t>
      </w:r>
    </w:p>
    <w:p w14:paraId="2134D5D4" w14:textId="77777777" w:rsidR="00FD5EA2" w:rsidRDefault="00EF3A0F">
      <w:pPr>
        <w:pStyle w:val="16"/>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02FBDD64" w14:textId="77777777" w:rsidR="00FD5EA2" w:rsidRDefault="00EF3A0F">
      <w:pPr>
        <w:pStyle w:val="16"/>
        <w:tabs>
          <w:tab w:val="clear" w:pos="709"/>
        </w:tabs>
      </w:pPr>
      <w:r>
        <w:rPr>
          <w:rFonts w:hint="eastAsia"/>
        </w:rPr>
        <w:t>我方已详细审核全部投标文件，包括投标文件修改书（如有的话）、参考资料及有关附件，确认无误。</w:t>
      </w:r>
    </w:p>
    <w:p w14:paraId="136901B9" w14:textId="77777777" w:rsidR="00FD5EA2" w:rsidRDefault="00EF3A0F">
      <w:pPr>
        <w:pStyle w:val="16"/>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3E73D91F" w14:textId="77777777" w:rsidR="00FD5EA2" w:rsidRDefault="00EF3A0F">
      <w:pPr>
        <w:pStyle w:val="16"/>
        <w:tabs>
          <w:tab w:val="clear" w:pos="709"/>
        </w:tabs>
      </w:pPr>
      <w:r>
        <w:rPr>
          <w:rFonts w:hint="eastAsia"/>
        </w:rPr>
        <w:t>我方承诺接受招标文件中合同主要条款的全部条款且无任何异议。</w:t>
      </w:r>
    </w:p>
    <w:p w14:paraId="7D5D4C9B" w14:textId="77777777" w:rsidR="00FD5EA2" w:rsidRDefault="00EF3A0F">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F50C80C" w14:textId="77777777" w:rsidR="00FD5EA2" w:rsidRDefault="00EF3A0F">
      <w:pPr>
        <w:numPr>
          <w:ilvl w:val="0"/>
          <w:numId w:val="20"/>
        </w:numPr>
        <w:spacing w:line="240" w:lineRule="auto"/>
        <w:rPr>
          <w:rFonts w:ascii="宋体"/>
          <w:sz w:val="21"/>
          <w:szCs w:val="21"/>
        </w:rPr>
      </w:pPr>
      <w:r>
        <w:rPr>
          <w:rFonts w:ascii="宋体" w:hint="eastAsia"/>
          <w:sz w:val="21"/>
          <w:szCs w:val="21"/>
        </w:rPr>
        <w:t>提供虚假材料谋取中标、成交的；</w:t>
      </w:r>
    </w:p>
    <w:p w14:paraId="59176A5F" w14:textId="77777777" w:rsidR="00FD5EA2" w:rsidRDefault="00EF3A0F">
      <w:pPr>
        <w:numPr>
          <w:ilvl w:val="0"/>
          <w:numId w:val="20"/>
        </w:numPr>
        <w:spacing w:line="240" w:lineRule="auto"/>
        <w:rPr>
          <w:rFonts w:ascii="宋体"/>
          <w:sz w:val="21"/>
          <w:szCs w:val="21"/>
        </w:rPr>
      </w:pPr>
      <w:r>
        <w:rPr>
          <w:rFonts w:ascii="宋体" w:hint="eastAsia"/>
          <w:sz w:val="21"/>
          <w:szCs w:val="21"/>
        </w:rPr>
        <w:t>采取不正当手段诋毁、排挤其他供应商的；</w:t>
      </w:r>
    </w:p>
    <w:p w14:paraId="72589BA5" w14:textId="77777777" w:rsidR="00FD5EA2" w:rsidRDefault="00EF3A0F">
      <w:pPr>
        <w:numPr>
          <w:ilvl w:val="0"/>
          <w:numId w:val="20"/>
        </w:numPr>
        <w:spacing w:line="240" w:lineRule="auto"/>
        <w:rPr>
          <w:rFonts w:ascii="宋体"/>
          <w:sz w:val="21"/>
          <w:szCs w:val="21"/>
        </w:rPr>
      </w:pPr>
      <w:r>
        <w:rPr>
          <w:rFonts w:ascii="宋体" w:hint="eastAsia"/>
          <w:sz w:val="21"/>
          <w:szCs w:val="21"/>
        </w:rPr>
        <w:t>与采购人、其它供应商或者招标单位工作人员恶意串通的；</w:t>
      </w:r>
    </w:p>
    <w:p w14:paraId="4C5800AD" w14:textId="77777777" w:rsidR="00FD5EA2" w:rsidRDefault="00EF3A0F">
      <w:pPr>
        <w:numPr>
          <w:ilvl w:val="0"/>
          <w:numId w:val="20"/>
        </w:numPr>
        <w:spacing w:line="240" w:lineRule="auto"/>
        <w:rPr>
          <w:rFonts w:ascii="宋体"/>
          <w:sz w:val="21"/>
          <w:szCs w:val="21"/>
        </w:rPr>
      </w:pPr>
      <w:r>
        <w:rPr>
          <w:rFonts w:ascii="宋体" w:hint="eastAsia"/>
          <w:sz w:val="21"/>
          <w:szCs w:val="21"/>
        </w:rPr>
        <w:t>向采购人、招标单位工作人员行贿或者提供其他不正当利益的；</w:t>
      </w:r>
    </w:p>
    <w:p w14:paraId="671ED0E0" w14:textId="77777777" w:rsidR="00FD5EA2" w:rsidRDefault="00EF3A0F">
      <w:pPr>
        <w:numPr>
          <w:ilvl w:val="0"/>
          <w:numId w:val="20"/>
        </w:numPr>
        <w:spacing w:line="240" w:lineRule="auto"/>
        <w:rPr>
          <w:rFonts w:ascii="宋体"/>
          <w:sz w:val="21"/>
          <w:szCs w:val="21"/>
        </w:rPr>
      </w:pPr>
      <w:r>
        <w:rPr>
          <w:rFonts w:ascii="宋体" w:hint="eastAsia"/>
          <w:sz w:val="21"/>
          <w:szCs w:val="21"/>
        </w:rPr>
        <w:t>未经招标单位同意，在采购过程中与采购人进行协商谈判的；</w:t>
      </w:r>
    </w:p>
    <w:p w14:paraId="24400E06" w14:textId="77777777" w:rsidR="00FD5EA2" w:rsidRDefault="00EF3A0F">
      <w:pPr>
        <w:numPr>
          <w:ilvl w:val="0"/>
          <w:numId w:val="20"/>
        </w:numPr>
        <w:spacing w:line="240" w:lineRule="auto"/>
        <w:rPr>
          <w:rFonts w:ascii="宋体"/>
          <w:sz w:val="21"/>
          <w:szCs w:val="21"/>
        </w:rPr>
      </w:pPr>
      <w:r>
        <w:rPr>
          <w:rFonts w:ascii="宋体" w:hint="eastAsia"/>
          <w:sz w:val="21"/>
          <w:szCs w:val="21"/>
        </w:rPr>
        <w:t>拒绝有关部门监督检查或提供虚假情况的。</w:t>
      </w:r>
    </w:p>
    <w:p w14:paraId="4866BE31" w14:textId="77777777" w:rsidR="00FD5EA2" w:rsidRDefault="00EF3A0F">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289B389E" w14:textId="77777777" w:rsidR="00FD5EA2" w:rsidRDefault="00FD5EA2">
      <w:pPr>
        <w:spacing w:line="240" w:lineRule="auto"/>
        <w:rPr>
          <w:rFonts w:ascii="宋体"/>
          <w:sz w:val="21"/>
          <w:szCs w:val="21"/>
        </w:rPr>
      </w:pPr>
    </w:p>
    <w:p w14:paraId="65D7BE91" w14:textId="77777777" w:rsidR="00FD5EA2" w:rsidRDefault="00FD5EA2">
      <w:pPr>
        <w:spacing w:line="240" w:lineRule="auto"/>
        <w:rPr>
          <w:rFonts w:ascii="宋体"/>
          <w:sz w:val="21"/>
          <w:szCs w:val="21"/>
        </w:rPr>
      </w:pPr>
    </w:p>
    <w:p w14:paraId="20B6B138" w14:textId="77777777" w:rsidR="00FD5EA2" w:rsidRDefault="00FD5EA2">
      <w:pPr>
        <w:spacing w:line="240" w:lineRule="auto"/>
        <w:rPr>
          <w:rFonts w:ascii="宋体"/>
          <w:sz w:val="21"/>
          <w:szCs w:val="21"/>
        </w:rPr>
      </w:pPr>
    </w:p>
    <w:p w14:paraId="1BB98471" w14:textId="77777777" w:rsidR="00FD5EA2" w:rsidRDefault="00EF3A0F">
      <w:pPr>
        <w:spacing w:line="240" w:lineRule="auto"/>
        <w:ind w:firstLine="420"/>
        <w:rPr>
          <w:rFonts w:ascii="宋体"/>
          <w:sz w:val="21"/>
          <w:szCs w:val="21"/>
        </w:rPr>
      </w:pPr>
      <w:r>
        <w:rPr>
          <w:rFonts w:ascii="宋体" w:hint="eastAsia"/>
          <w:sz w:val="21"/>
          <w:szCs w:val="21"/>
        </w:rPr>
        <w:t>与本投标有关的一切往来通讯请寄：</w:t>
      </w:r>
    </w:p>
    <w:p w14:paraId="371AA763" w14:textId="77777777" w:rsidR="00FD5EA2" w:rsidRDefault="00EF3A0F">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14944D9F" w14:textId="77777777" w:rsidR="00FD5EA2" w:rsidRDefault="00EF3A0F">
      <w:pPr>
        <w:tabs>
          <w:tab w:val="left" w:pos="480"/>
        </w:tabs>
        <w:spacing w:line="240" w:lineRule="auto"/>
        <w:rPr>
          <w:rFonts w:ascii="宋体"/>
          <w:sz w:val="21"/>
          <w:szCs w:val="21"/>
        </w:rPr>
      </w:pPr>
      <w:r>
        <w:rPr>
          <w:rFonts w:ascii="宋体" w:hint="eastAsia"/>
          <w:sz w:val="21"/>
          <w:szCs w:val="21"/>
        </w:rPr>
        <w:tab/>
        <w:t xml:space="preserve">邮编：____________　</w:t>
      </w:r>
    </w:p>
    <w:p w14:paraId="18727946" w14:textId="77777777" w:rsidR="00FD5EA2" w:rsidRDefault="00EF3A0F">
      <w:pPr>
        <w:tabs>
          <w:tab w:val="left" w:pos="480"/>
        </w:tabs>
        <w:spacing w:line="240" w:lineRule="auto"/>
        <w:rPr>
          <w:rFonts w:ascii="宋体"/>
          <w:sz w:val="21"/>
          <w:szCs w:val="21"/>
        </w:rPr>
      </w:pPr>
      <w:r>
        <w:rPr>
          <w:rFonts w:ascii="宋体" w:hint="eastAsia"/>
          <w:sz w:val="21"/>
          <w:szCs w:val="21"/>
        </w:rPr>
        <w:tab/>
        <w:t xml:space="preserve">电话：____________　</w:t>
      </w:r>
    </w:p>
    <w:p w14:paraId="7AA321DB" w14:textId="77777777" w:rsidR="00FD5EA2" w:rsidRDefault="00EF3A0F">
      <w:pPr>
        <w:tabs>
          <w:tab w:val="left" w:pos="480"/>
        </w:tabs>
        <w:spacing w:line="240" w:lineRule="auto"/>
        <w:rPr>
          <w:rFonts w:ascii="宋体"/>
          <w:sz w:val="21"/>
          <w:szCs w:val="21"/>
        </w:rPr>
      </w:pPr>
      <w:r>
        <w:rPr>
          <w:rFonts w:ascii="宋体" w:hint="eastAsia"/>
          <w:sz w:val="21"/>
          <w:szCs w:val="21"/>
        </w:rPr>
        <w:tab/>
        <w:t>传真：____________</w:t>
      </w:r>
    </w:p>
    <w:p w14:paraId="5F56CDEF" w14:textId="77777777" w:rsidR="00FD5EA2" w:rsidRDefault="00EF3A0F">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02741F0" w14:textId="77777777" w:rsidR="00FD5EA2" w:rsidRDefault="00EF3A0F">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1D194E2F" w14:textId="77777777" w:rsidR="00FD5EA2" w:rsidRDefault="00FD5EA2">
      <w:pPr>
        <w:tabs>
          <w:tab w:val="left" w:pos="480"/>
        </w:tabs>
        <w:spacing w:line="240" w:lineRule="auto"/>
        <w:rPr>
          <w:rFonts w:ascii="宋体"/>
          <w:sz w:val="21"/>
          <w:szCs w:val="21"/>
        </w:rPr>
      </w:pPr>
    </w:p>
    <w:p w14:paraId="6ED92B2D" w14:textId="77777777" w:rsidR="00FD5EA2" w:rsidRDefault="00FD5EA2">
      <w:pPr>
        <w:spacing w:line="240" w:lineRule="auto"/>
        <w:ind w:firstLine="3960"/>
        <w:rPr>
          <w:rFonts w:ascii="宋体"/>
          <w:sz w:val="21"/>
          <w:szCs w:val="21"/>
        </w:rPr>
      </w:pPr>
    </w:p>
    <w:p w14:paraId="1C5A4FD7" w14:textId="77777777" w:rsidR="00FD5EA2" w:rsidRDefault="00EF3A0F">
      <w:pPr>
        <w:tabs>
          <w:tab w:val="left" w:pos="1200"/>
        </w:tabs>
        <w:spacing w:line="240" w:lineRule="auto"/>
        <w:rPr>
          <w:rFonts w:ascii="宋体"/>
          <w:sz w:val="21"/>
          <w:szCs w:val="21"/>
        </w:rPr>
      </w:pPr>
      <w:r>
        <w:rPr>
          <w:rFonts w:ascii="宋体" w:hint="eastAsia"/>
          <w:sz w:val="21"/>
          <w:szCs w:val="21"/>
        </w:rPr>
        <w:tab/>
        <w:t>投标人(公章)：</w:t>
      </w:r>
    </w:p>
    <w:p w14:paraId="4FB5B38F" w14:textId="77777777" w:rsidR="00FD5EA2" w:rsidRDefault="00EF3A0F">
      <w:pPr>
        <w:tabs>
          <w:tab w:val="left" w:pos="1200"/>
        </w:tabs>
        <w:spacing w:line="240" w:lineRule="auto"/>
        <w:rPr>
          <w:rFonts w:ascii="宋体"/>
          <w:sz w:val="21"/>
          <w:szCs w:val="21"/>
        </w:rPr>
      </w:pPr>
      <w:r>
        <w:rPr>
          <w:rFonts w:ascii="宋体" w:hint="eastAsia"/>
          <w:sz w:val="21"/>
          <w:szCs w:val="21"/>
        </w:rPr>
        <w:tab/>
        <w:t>投标人代表(签字)：</w:t>
      </w:r>
    </w:p>
    <w:p w14:paraId="08B66798" w14:textId="77777777" w:rsidR="00FD5EA2" w:rsidRDefault="00EF3A0F">
      <w:pPr>
        <w:tabs>
          <w:tab w:val="left" w:pos="1200"/>
        </w:tabs>
        <w:spacing w:line="240" w:lineRule="auto"/>
        <w:rPr>
          <w:rFonts w:ascii="宋体"/>
          <w:sz w:val="21"/>
          <w:szCs w:val="21"/>
        </w:rPr>
      </w:pPr>
      <w:r>
        <w:rPr>
          <w:rFonts w:ascii="宋体" w:hint="eastAsia"/>
          <w:sz w:val="21"/>
          <w:szCs w:val="21"/>
        </w:rPr>
        <w:tab/>
        <w:t>日　期：</w:t>
      </w:r>
    </w:p>
    <w:p w14:paraId="58B0E23F" w14:textId="77777777" w:rsidR="00FD5EA2" w:rsidRDefault="00FD5EA2">
      <w:pPr>
        <w:spacing w:line="240" w:lineRule="auto"/>
        <w:rPr>
          <w:rFonts w:ascii="宋体"/>
          <w:sz w:val="21"/>
          <w:szCs w:val="21"/>
        </w:rPr>
      </w:pPr>
    </w:p>
    <w:p w14:paraId="14E4754A" w14:textId="77777777" w:rsidR="00FD5EA2" w:rsidRDefault="00EF3A0F">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1B7448AA" w14:textId="77777777" w:rsidR="00FD5EA2" w:rsidRDefault="00EF3A0F">
      <w:pPr>
        <w:pStyle w:val="260"/>
        <w:numPr>
          <w:ilvl w:val="1"/>
          <w:numId w:val="16"/>
        </w:numPr>
        <w:tabs>
          <w:tab w:val="clear" w:pos="840"/>
          <w:tab w:val="left" w:pos="0"/>
        </w:tabs>
        <w:ind w:left="480" w:hanging="480"/>
      </w:pPr>
      <w:r>
        <w:rPr>
          <w:rFonts w:hint="eastAsia"/>
        </w:rPr>
        <w:t>法定代表人授权委托书</w:t>
      </w:r>
    </w:p>
    <w:p w14:paraId="57145EC0" w14:textId="77777777" w:rsidR="00FD5EA2" w:rsidRDefault="00EF3A0F">
      <w:pPr>
        <w:spacing w:line="240" w:lineRule="auto"/>
        <w:rPr>
          <w:rFonts w:ascii="宋体"/>
          <w:sz w:val="21"/>
          <w:szCs w:val="21"/>
        </w:rPr>
      </w:pPr>
      <w:r>
        <w:rPr>
          <w:rFonts w:ascii="宋体" w:hint="eastAsia"/>
          <w:sz w:val="21"/>
          <w:szCs w:val="21"/>
        </w:rPr>
        <w:t>北京大学医学部：</w:t>
      </w:r>
    </w:p>
    <w:p w14:paraId="4383C00B" w14:textId="77777777" w:rsidR="00FD5EA2" w:rsidRDefault="00EF3A0F">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306B4D19" w14:textId="77777777" w:rsidR="00FD5EA2" w:rsidRDefault="00EF3A0F">
      <w:pPr>
        <w:spacing w:line="240" w:lineRule="auto"/>
        <w:rPr>
          <w:rFonts w:ascii="宋体"/>
          <w:sz w:val="21"/>
          <w:szCs w:val="21"/>
        </w:rPr>
      </w:pPr>
      <w:r>
        <w:rPr>
          <w:rFonts w:ascii="宋体" w:hint="eastAsia"/>
          <w:sz w:val="21"/>
          <w:szCs w:val="21"/>
        </w:rPr>
        <w:t xml:space="preserve">    本授权书于    年  月  日签字生效，特此声明。</w:t>
      </w:r>
    </w:p>
    <w:p w14:paraId="1F798F87" w14:textId="77777777" w:rsidR="00FD5EA2" w:rsidRDefault="00EF3A0F">
      <w:pPr>
        <w:spacing w:line="240" w:lineRule="auto"/>
        <w:rPr>
          <w:rFonts w:ascii="宋体"/>
          <w:sz w:val="21"/>
          <w:szCs w:val="21"/>
        </w:rPr>
      </w:pPr>
      <w:r>
        <w:rPr>
          <w:rFonts w:ascii="宋体" w:hint="eastAsia"/>
          <w:sz w:val="21"/>
          <w:szCs w:val="21"/>
        </w:rPr>
        <w:t xml:space="preserve">    </w:t>
      </w:r>
    </w:p>
    <w:p w14:paraId="1583E08C" w14:textId="77777777" w:rsidR="00FD5EA2" w:rsidRDefault="00EF3A0F">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7F4A1EAA" w14:textId="77777777" w:rsidR="00FD5EA2" w:rsidRDefault="00EF3A0F">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59876EB8" w14:textId="77777777" w:rsidR="00FD5EA2" w:rsidRDefault="00EF3A0F">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3BAF7890" w14:textId="77777777" w:rsidR="00FD5EA2" w:rsidRDefault="00FD5EA2">
      <w:pPr>
        <w:spacing w:line="240" w:lineRule="auto"/>
        <w:ind w:left="420" w:hanging="420"/>
        <w:rPr>
          <w:rFonts w:ascii="宋体"/>
          <w:sz w:val="21"/>
          <w:szCs w:val="21"/>
        </w:rPr>
      </w:pPr>
    </w:p>
    <w:p w14:paraId="55B0FF7B" w14:textId="77777777" w:rsidR="00FD5EA2" w:rsidRDefault="00EF3A0F">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0246035B" w14:textId="77777777" w:rsidR="00FD5EA2" w:rsidRDefault="00EF3A0F">
      <w:pPr>
        <w:pStyle w:val="260"/>
        <w:numPr>
          <w:ilvl w:val="1"/>
          <w:numId w:val="16"/>
        </w:numPr>
        <w:tabs>
          <w:tab w:val="clear" w:pos="840"/>
          <w:tab w:val="left" w:pos="0"/>
        </w:tabs>
        <w:ind w:left="480" w:hanging="480"/>
      </w:pPr>
      <w:r>
        <w:rPr>
          <w:rFonts w:hint="eastAsia"/>
        </w:rPr>
        <w:t>投标人营业执照</w:t>
      </w:r>
    </w:p>
    <w:p w14:paraId="52FB5C3A" w14:textId="77777777" w:rsidR="00FD5EA2" w:rsidRDefault="00EF3A0F">
      <w:pPr>
        <w:pStyle w:val="260"/>
        <w:numPr>
          <w:ilvl w:val="1"/>
          <w:numId w:val="16"/>
        </w:numPr>
        <w:tabs>
          <w:tab w:val="clear" w:pos="840"/>
          <w:tab w:val="left" w:pos="0"/>
        </w:tabs>
        <w:ind w:left="480" w:hanging="480"/>
      </w:pPr>
      <w:r>
        <w:rPr>
          <w:rFonts w:hint="eastAsia"/>
        </w:rPr>
        <w:t>投标保证金</w:t>
      </w:r>
    </w:p>
    <w:p w14:paraId="100DF052" w14:textId="77777777" w:rsidR="00FD5EA2" w:rsidRDefault="00EF3A0F">
      <w:pPr>
        <w:pStyle w:val="260"/>
        <w:numPr>
          <w:ilvl w:val="1"/>
          <w:numId w:val="16"/>
        </w:numPr>
        <w:tabs>
          <w:tab w:val="clear" w:pos="840"/>
          <w:tab w:val="left" w:pos="0"/>
        </w:tabs>
        <w:ind w:left="480" w:hanging="480"/>
      </w:pPr>
      <w:r>
        <w:rPr>
          <w:rFonts w:hint="eastAsia"/>
        </w:rPr>
        <w:t>按照“投标人的资质要求”规定提交的相关证明文件；</w:t>
      </w:r>
    </w:p>
    <w:p w14:paraId="01C93CB4" w14:textId="77777777" w:rsidR="00FD5EA2" w:rsidRDefault="00EF3A0F">
      <w:pPr>
        <w:pStyle w:val="260"/>
        <w:numPr>
          <w:ilvl w:val="1"/>
          <w:numId w:val="16"/>
        </w:numPr>
        <w:tabs>
          <w:tab w:val="clear" w:pos="840"/>
          <w:tab w:val="left" w:pos="0"/>
        </w:tabs>
        <w:ind w:left="480" w:hanging="480"/>
      </w:pPr>
      <w:r>
        <w:rPr>
          <w:rFonts w:hint="eastAsia"/>
        </w:rPr>
        <w:t>按照“代理商应提交资料”规定提交的相关证明文件；</w:t>
      </w:r>
    </w:p>
    <w:p w14:paraId="202A80BC" w14:textId="77777777" w:rsidR="00FD5EA2" w:rsidRDefault="00EF3A0F">
      <w:pPr>
        <w:pStyle w:val="260"/>
        <w:numPr>
          <w:ilvl w:val="1"/>
          <w:numId w:val="16"/>
        </w:numPr>
        <w:tabs>
          <w:tab w:val="clear" w:pos="840"/>
          <w:tab w:val="left" w:pos="0"/>
        </w:tabs>
        <w:ind w:left="480" w:hanging="480"/>
      </w:pPr>
      <w:r>
        <w:rPr>
          <w:rFonts w:hint="eastAsia"/>
        </w:rPr>
        <w:t>制造厂家授权委托书（代理商参加投标时提交）</w:t>
      </w:r>
    </w:p>
    <w:p w14:paraId="199980BF" w14:textId="77777777" w:rsidR="00FD5EA2" w:rsidRDefault="00FD5EA2">
      <w:pPr>
        <w:spacing w:line="240" w:lineRule="auto"/>
        <w:jc w:val="center"/>
        <w:rPr>
          <w:rFonts w:ascii="宋体"/>
          <w:b/>
          <w:sz w:val="21"/>
          <w:szCs w:val="21"/>
        </w:rPr>
      </w:pPr>
    </w:p>
    <w:p w14:paraId="30ECDEB4" w14:textId="77777777" w:rsidR="00FD5EA2" w:rsidRDefault="00EF3A0F">
      <w:pPr>
        <w:spacing w:line="240" w:lineRule="auto"/>
        <w:rPr>
          <w:rFonts w:ascii="宋体"/>
          <w:sz w:val="21"/>
          <w:szCs w:val="21"/>
        </w:rPr>
      </w:pPr>
      <w:r>
        <w:rPr>
          <w:rFonts w:ascii="宋体" w:hint="eastAsia"/>
          <w:sz w:val="21"/>
          <w:szCs w:val="21"/>
        </w:rPr>
        <w:t>致：北京大学医学部</w:t>
      </w:r>
    </w:p>
    <w:p w14:paraId="0A286587" w14:textId="77777777" w:rsidR="00FD5EA2" w:rsidRDefault="00FD5EA2">
      <w:pPr>
        <w:spacing w:line="240" w:lineRule="auto"/>
        <w:rPr>
          <w:rFonts w:ascii="宋体"/>
          <w:sz w:val="21"/>
          <w:szCs w:val="21"/>
        </w:rPr>
      </w:pPr>
    </w:p>
    <w:p w14:paraId="4ACBA01E" w14:textId="77777777" w:rsidR="00FD5EA2" w:rsidRDefault="00EF3A0F">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00CA81F5" w14:textId="77777777" w:rsidR="00FD5EA2" w:rsidRDefault="00FD5EA2">
      <w:pPr>
        <w:pStyle w:val="aff4"/>
      </w:pPr>
    </w:p>
    <w:p w14:paraId="73E84C6C" w14:textId="77777777" w:rsidR="00FD5EA2" w:rsidRDefault="00EF3A0F">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31C8C2D3" w14:textId="77777777" w:rsidR="00FD5EA2" w:rsidRDefault="00FD5EA2">
      <w:pPr>
        <w:spacing w:line="240" w:lineRule="auto"/>
        <w:rPr>
          <w:rFonts w:ascii="宋体"/>
          <w:sz w:val="21"/>
          <w:szCs w:val="21"/>
        </w:rPr>
      </w:pPr>
    </w:p>
    <w:p w14:paraId="7DE6D3C4" w14:textId="77777777" w:rsidR="00FD5EA2" w:rsidRDefault="00EF3A0F">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1B571279" w14:textId="77777777" w:rsidR="00FD5EA2" w:rsidRDefault="00EF3A0F">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66C60A1" w14:textId="77777777" w:rsidR="00FD5EA2" w:rsidRDefault="00EF3A0F">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36C3F4EE" w14:textId="77777777" w:rsidR="00FD5EA2" w:rsidRDefault="00EF3A0F">
      <w:pPr>
        <w:pStyle w:val="260"/>
        <w:numPr>
          <w:ilvl w:val="1"/>
          <w:numId w:val="16"/>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16980C6E" w14:textId="77777777" w:rsidR="00FD5EA2" w:rsidRDefault="00EF3A0F">
      <w:pPr>
        <w:pStyle w:val="260"/>
        <w:numPr>
          <w:ilvl w:val="1"/>
          <w:numId w:val="16"/>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622193C1" w14:textId="77777777" w:rsidR="00FD5EA2" w:rsidRDefault="00EF3A0F">
      <w:pPr>
        <w:pStyle w:val="260"/>
        <w:numPr>
          <w:ilvl w:val="1"/>
          <w:numId w:val="16"/>
        </w:numPr>
        <w:tabs>
          <w:tab w:val="clear" w:pos="840"/>
          <w:tab w:val="left" w:pos="0"/>
        </w:tabs>
        <w:ind w:left="480" w:hanging="480"/>
      </w:pPr>
      <w:r>
        <w:rPr>
          <w:rFonts w:hint="eastAsia"/>
        </w:rPr>
        <w:t>案例介绍</w:t>
      </w:r>
    </w:p>
    <w:p w14:paraId="3D2E2B01" w14:textId="77777777" w:rsidR="00FD5EA2" w:rsidRDefault="00EF3A0F">
      <w:pPr>
        <w:pStyle w:val="260"/>
        <w:numPr>
          <w:ilvl w:val="1"/>
          <w:numId w:val="16"/>
        </w:numPr>
        <w:tabs>
          <w:tab w:val="clear" w:pos="840"/>
          <w:tab w:val="left" w:pos="0"/>
        </w:tabs>
        <w:ind w:left="480" w:hanging="480"/>
      </w:pPr>
      <w:r>
        <w:rPr>
          <w:rFonts w:cs="Courier New" w:hint="eastAsia"/>
        </w:rPr>
        <w:t>商务条款</w:t>
      </w:r>
      <w:r>
        <w:rPr>
          <w:rFonts w:hint="eastAsia"/>
        </w:rPr>
        <w:t>偏离表（以包为单位分别填写）</w:t>
      </w:r>
    </w:p>
    <w:p w14:paraId="2F34A1AD" w14:textId="77777777" w:rsidR="00FD5EA2" w:rsidRDefault="00EF3A0F">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112B3B4C" w14:textId="77777777" w:rsidR="00FD5EA2" w:rsidRDefault="00FD5EA2">
      <w:pPr>
        <w:ind w:firstLine="420"/>
        <w:jc w:val="both"/>
        <w:rPr>
          <w:rFonts w:ascii="宋体"/>
          <w:sz w:val="21"/>
          <w:szCs w:val="21"/>
        </w:rPr>
      </w:pPr>
    </w:p>
    <w:p w14:paraId="428E9718" w14:textId="77777777" w:rsidR="00FD5EA2" w:rsidRDefault="00EF3A0F">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73474E4E" w14:textId="77777777" w:rsidR="00FD5EA2" w:rsidRDefault="00EF3A0F">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1193F755" w14:textId="77777777" w:rsidR="00FD5EA2" w:rsidRDefault="00EF3A0F">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7484280E" w14:textId="77777777" w:rsidR="00FD5EA2" w:rsidRDefault="00EF3A0F">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D01996D" w14:textId="77777777" w:rsidR="00FD5EA2" w:rsidRDefault="00FD5EA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FD5EA2" w14:paraId="1CC39E25" w14:textId="77777777">
        <w:trPr>
          <w:jc w:val="center"/>
        </w:trPr>
        <w:tc>
          <w:tcPr>
            <w:tcW w:w="708" w:type="dxa"/>
            <w:tcMar>
              <w:left w:w="108" w:type="dxa"/>
              <w:right w:w="108" w:type="dxa"/>
            </w:tcMar>
          </w:tcPr>
          <w:p w14:paraId="11679349" w14:textId="77777777" w:rsidR="00FD5EA2" w:rsidRDefault="00EF3A0F">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4D8A2332" w14:textId="77777777" w:rsidR="00FD5EA2" w:rsidRDefault="00EF3A0F">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47752089" w14:textId="77777777" w:rsidR="00FD5EA2" w:rsidRDefault="00EF3A0F">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736E0CC5" w14:textId="77777777" w:rsidR="00FD5EA2" w:rsidRDefault="00EF3A0F">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5FECDC13" w14:textId="77777777" w:rsidR="00FD5EA2" w:rsidRDefault="00EF3A0F">
            <w:pPr>
              <w:spacing w:line="240" w:lineRule="auto"/>
              <w:jc w:val="center"/>
              <w:rPr>
                <w:rFonts w:ascii="宋体"/>
                <w:sz w:val="21"/>
                <w:szCs w:val="21"/>
              </w:rPr>
            </w:pPr>
            <w:r>
              <w:rPr>
                <w:rFonts w:ascii="宋体" w:hint="eastAsia"/>
                <w:sz w:val="21"/>
                <w:szCs w:val="21"/>
              </w:rPr>
              <w:t>说  明</w:t>
            </w:r>
          </w:p>
        </w:tc>
      </w:tr>
      <w:tr w:rsidR="00FD5EA2" w14:paraId="73F7E790" w14:textId="77777777">
        <w:trPr>
          <w:jc w:val="center"/>
        </w:trPr>
        <w:tc>
          <w:tcPr>
            <w:tcW w:w="708" w:type="dxa"/>
            <w:tcMar>
              <w:left w:w="108" w:type="dxa"/>
              <w:right w:w="108" w:type="dxa"/>
            </w:tcMar>
          </w:tcPr>
          <w:p w14:paraId="1796B1BC" w14:textId="77777777" w:rsidR="00FD5EA2" w:rsidRDefault="00FD5EA2">
            <w:pPr>
              <w:spacing w:line="240" w:lineRule="auto"/>
              <w:jc w:val="both"/>
              <w:rPr>
                <w:rFonts w:ascii="宋体"/>
                <w:sz w:val="21"/>
                <w:szCs w:val="21"/>
              </w:rPr>
            </w:pPr>
          </w:p>
        </w:tc>
        <w:tc>
          <w:tcPr>
            <w:tcW w:w="1800" w:type="dxa"/>
            <w:tcMar>
              <w:left w:w="108" w:type="dxa"/>
              <w:right w:w="108" w:type="dxa"/>
            </w:tcMar>
          </w:tcPr>
          <w:p w14:paraId="0B2D26EF" w14:textId="77777777" w:rsidR="00FD5EA2" w:rsidRDefault="00FD5EA2">
            <w:pPr>
              <w:spacing w:line="240" w:lineRule="auto"/>
              <w:jc w:val="both"/>
              <w:rPr>
                <w:rFonts w:ascii="宋体"/>
                <w:sz w:val="21"/>
                <w:szCs w:val="21"/>
              </w:rPr>
            </w:pPr>
          </w:p>
        </w:tc>
        <w:tc>
          <w:tcPr>
            <w:tcW w:w="2400" w:type="dxa"/>
            <w:tcMar>
              <w:left w:w="108" w:type="dxa"/>
              <w:right w:w="108" w:type="dxa"/>
            </w:tcMar>
          </w:tcPr>
          <w:p w14:paraId="5E3B43B0" w14:textId="77777777" w:rsidR="00FD5EA2" w:rsidRDefault="00FD5EA2">
            <w:pPr>
              <w:spacing w:line="240" w:lineRule="auto"/>
              <w:jc w:val="both"/>
              <w:rPr>
                <w:rFonts w:ascii="宋体"/>
                <w:sz w:val="21"/>
                <w:szCs w:val="21"/>
              </w:rPr>
            </w:pPr>
          </w:p>
        </w:tc>
        <w:tc>
          <w:tcPr>
            <w:tcW w:w="2294" w:type="dxa"/>
            <w:tcMar>
              <w:left w:w="108" w:type="dxa"/>
              <w:right w:w="108" w:type="dxa"/>
            </w:tcMar>
          </w:tcPr>
          <w:p w14:paraId="22A09EDD" w14:textId="77777777" w:rsidR="00FD5EA2" w:rsidRDefault="00EF3A0F">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06FB5BA8" w14:textId="77777777" w:rsidR="00FD5EA2" w:rsidRDefault="00FD5EA2">
            <w:pPr>
              <w:spacing w:line="240" w:lineRule="auto"/>
              <w:jc w:val="both"/>
              <w:rPr>
                <w:rFonts w:ascii="宋体"/>
                <w:sz w:val="21"/>
                <w:szCs w:val="21"/>
              </w:rPr>
            </w:pPr>
          </w:p>
        </w:tc>
      </w:tr>
      <w:tr w:rsidR="00FD5EA2" w14:paraId="0507F3DF" w14:textId="77777777">
        <w:trPr>
          <w:jc w:val="center"/>
        </w:trPr>
        <w:tc>
          <w:tcPr>
            <w:tcW w:w="708" w:type="dxa"/>
            <w:tcMar>
              <w:left w:w="108" w:type="dxa"/>
              <w:right w:w="108" w:type="dxa"/>
            </w:tcMar>
          </w:tcPr>
          <w:p w14:paraId="087B6D9C" w14:textId="77777777" w:rsidR="00FD5EA2" w:rsidRDefault="00FD5EA2">
            <w:pPr>
              <w:spacing w:line="240" w:lineRule="auto"/>
              <w:jc w:val="both"/>
              <w:rPr>
                <w:rFonts w:ascii="宋体"/>
                <w:sz w:val="21"/>
                <w:szCs w:val="21"/>
              </w:rPr>
            </w:pPr>
          </w:p>
        </w:tc>
        <w:tc>
          <w:tcPr>
            <w:tcW w:w="1800" w:type="dxa"/>
            <w:tcMar>
              <w:left w:w="108" w:type="dxa"/>
              <w:right w:w="108" w:type="dxa"/>
            </w:tcMar>
          </w:tcPr>
          <w:p w14:paraId="0228BB8A" w14:textId="77777777" w:rsidR="00FD5EA2" w:rsidRDefault="00FD5EA2">
            <w:pPr>
              <w:spacing w:line="240" w:lineRule="auto"/>
              <w:jc w:val="both"/>
              <w:rPr>
                <w:rFonts w:ascii="宋体"/>
                <w:sz w:val="21"/>
                <w:szCs w:val="21"/>
              </w:rPr>
            </w:pPr>
          </w:p>
        </w:tc>
        <w:tc>
          <w:tcPr>
            <w:tcW w:w="2400" w:type="dxa"/>
            <w:tcMar>
              <w:left w:w="108" w:type="dxa"/>
              <w:right w:w="108" w:type="dxa"/>
            </w:tcMar>
          </w:tcPr>
          <w:p w14:paraId="6FAF43A5" w14:textId="77777777" w:rsidR="00FD5EA2" w:rsidRDefault="00FD5EA2">
            <w:pPr>
              <w:spacing w:line="240" w:lineRule="auto"/>
              <w:jc w:val="both"/>
              <w:rPr>
                <w:rFonts w:ascii="宋体"/>
                <w:sz w:val="21"/>
                <w:szCs w:val="21"/>
              </w:rPr>
            </w:pPr>
          </w:p>
        </w:tc>
        <w:tc>
          <w:tcPr>
            <w:tcW w:w="2294" w:type="dxa"/>
            <w:tcMar>
              <w:left w:w="108" w:type="dxa"/>
              <w:right w:w="108" w:type="dxa"/>
            </w:tcMar>
          </w:tcPr>
          <w:p w14:paraId="31C2F8B8" w14:textId="77777777" w:rsidR="00FD5EA2" w:rsidRDefault="00FD5EA2">
            <w:pPr>
              <w:spacing w:line="240" w:lineRule="auto"/>
              <w:jc w:val="both"/>
              <w:rPr>
                <w:rFonts w:ascii="宋体"/>
                <w:sz w:val="21"/>
                <w:szCs w:val="21"/>
              </w:rPr>
            </w:pPr>
          </w:p>
        </w:tc>
        <w:tc>
          <w:tcPr>
            <w:tcW w:w="1801" w:type="dxa"/>
            <w:tcMar>
              <w:left w:w="108" w:type="dxa"/>
              <w:right w:w="108" w:type="dxa"/>
            </w:tcMar>
          </w:tcPr>
          <w:p w14:paraId="1FCC8B47" w14:textId="77777777" w:rsidR="00FD5EA2" w:rsidRDefault="00FD5EA2">
            <w:pPr>
              <w:spacing w:line="240" w:lineRule="auto"/>
              <w:jc w:val="both"/>
              <w:rPr>
                <w:rFonts w:ascii="宋体"/>
                <w:sz w:val="21"/>
                <w:szCs w:val="21"/>
              </w:rPr>
            </w:pPr>
          </w:p>
        </w:tc>
      </w:tr>
    </w:tbl>
    <w:p w14:paraId="1D2353A8" w14:textId="77777777" w:rsidR="00FD5EA2" w:rsidRDefault="00FD5EA2">
      <w:pPr>
        <w:spacing w:line="240" w:lineRule="auto"/>
        <w:jc w:val="both"/>
        <w:rPr>
          <w:rFonts w:ascii="宋体"/>
          <w:sz w:val="21"/>
          <w:szCs w:val="21"/>
        </w:rPr>
      </w:pPr>
    </w:p>
    <w:p w14:paraId="6F4D1CDC" w14:textId="77777777" w:rsidR="00FD5EA2" w:rsidRDefault="00EF3A0F">
      <w:pPr>
        <w:spacing w:line="240" w:lineRule="auto"/>
        <w:jc w:val="both"/>
        <w:rPr>
          <w:rFonts w:ascii="宋体"/>
          <w:sz w:val="21"/>
          <w:szCs w:val="21"/>
        </w:rPr>
      </w:pPr>
      <w:r>
        <w:rPr>
          <w:rFonts w:ascii="宋体" w:hint="eastAsia"/>
          <w:sz w:val="21"/>
          <w:szCs w:val="21"/>
        </w:rPr>
        <w:t>投标人公章：</w:t>
      </w:r>
    </w:p>
    <w:p w14:paraId="7C59130A" w14:textId="77777777" w:rsidR="00FD5EA2" w:rsidRDefault="00EF3A0F">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003C4EDD" w14:textId="77777777" w:rsidR="00FD5EA2" w:rsidRDefault="00EF3A0F">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24AA1AE0" w14:textId="77777777" w:rsidR="00FD5EA2" w:rsidRDefault="00EF3A0F">
      <w:pPr>
        <w:spacing w:line="240" w:lineRule="auto"/>
        <w:jc w:val="both"/>
        <w:rPr>
          <w:rFonts w:ascii="宋体"/>
          <w:sz w:val="21"/>
          <w:szCs w:val="21"/>
        </w:rPr>
      </w:pPr>
      <w:r>
        <w:rPr>
          <w:rFonts w:ascii="宋体" w:hint="eastAsia"/>
          <w:sz w:val="21"/>
          <w:szCs w:val="21"/>
        </w:rPr>
        <w:t>注：本表格式可自制，若无商务偏离，请注明。</w:t>
      </w:r>
    </w:p>
    <w:p w14:paraId="2CD5CBC2" w14:textId="77777777" w:rsidR="00FD5EA2" w:rsidRDefault="00EF3A0F">
      <w:pPr>
        <w:pStyle w:val="260"/>
        <w:numPr>
          <w:ilvl w:val="1"/>
          <w:numId w:val="16"/>
        </w:numPr>
        <w:tabs>
          <w:tab w:val="clear" w:pos="840"/>
          <w:tab w:val="left" w:pos="0"/>
        </w:tabs>
        <w:ind w:left="480" w:hanging="480"/>
      </w:pPr>
      <w:r>
        <w:rPr>
          <w:rFonts w:cs="Courier New" w:hint="eastAsia"/>
        </w:rPr>
        <w:t>投标人认为需要提供的其他商务资料</w:t>
      </w:r>
    </w:p>
    <w:p w14:paraId="20F6A52C" w14:textId="77777777" w:rsidR="00FD5EA2" w:rsidRDefault="00EF3A0F">
      <w:pPr>
        <w:pStyle w:val="260"/>
        <w:numPr>
          <w:ilvl w:val="1"/>
          <w:numId w:val="16"/>
        </w:numPr>
        <w:tabs>
          <w:tab w:val="clear" w:pos="840"/>
          <w:tab w:val="left" w:pos="0"/>
        </w:tabs>
        <w:ind w:left="480" w:hanging="480"/>
      </w:pPr>
      <w:r>
        <w:rPr>
          <w:rFonts w:hint="eastAsia"/>
        </w:rPr>
        <w:t>开标一览表</w:t>
      </w:r>
    </w:p>
    <w:p w14:paraId="312B5EB4"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7DCF16F"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2272B8F"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53BEC691"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58D49CAA" w14:textId="77777777" w:rsidR="00FD5EA2" w:rsidRDefault="00FD5EA2">
      <w:pPr>
        <w:spacing w:line="240" w:lineRule="auto"/>
        <w:jc w:val="both"/>
        <w:rPr>
          <w:rFonts w:ascii="宋体"/>
          <w:sz w:val="21"/>
          <w:szCs w:val="21"/>
        </w:rPr>
      </w:pPr>
    </w:p>
    <w:p w14:paraId="6F8B067D" w14:textId="77777777" w:rsidR="00FD5EA2" w:rsidRDefault="00FD5EA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FD5EA2" w14:paraId="76DBB181" w14:textId="77777777">
        <w:trPr>
          <w:cantSplit/>
        </w:trPr>
        <w:tc>
          <w:tcPr>
            <w:tcW w:w="1203" w:type="dxa"/>
            <w:tcMar>
              <w:left w:w="108" w:type="dxa"/>
              <w:right w:w="108" w:type="dxa"/>
            </w:tcMar>
            <w:vAlign w:val="center"/>
          </w:tcPr>
          <w:p w14:paraId="4384D65B" w14:textId="77777777" w:rsidR="00FD5EA2" w:rsidRDefault="00EF3A0F">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5A203F18" w14:textId="77777777" w:rsidR="00FD5EA2" w:rsidRDefault="00EF3A0F">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22153FD" w14:textId="77777777" w:rsidR="00FD5EA2" w:rsidRDefault="00EF3A0F">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739FC356" w14:textId="77777777" w:rsidR="00FD5EA2" w:rsidRDefault="00EF3A0F">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53159D72" w14:textId="77777777" w:rsidR="00FD5EA2" w:rsidRDefault="00EF3A0F">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7F460B22" w14:textId="77777777" w:rsidR="00FD5EA2" w:rsidRDefault="00EF3A0F">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3D2606B2" w14:textId="77777777" w:rsidR="00FD5EA2" w:rsidRDefault="00EF3A0F">
            <w:pPr>
              <w:spacing w:line="240" w:lineRule="auto"/>
              <w:jc w:val="both"/>
              <w:rPr>
                <w:rFonts w:ascii="宋体"/>
                <w:sz w:val="21"/>
                <w:szCs w:val="21"/>
              </w:rPr>
            </w:pPr>
            <w:r>
              <w:rPr>
                <w:rFonts w:ascii="宋体" w:hint="eastAsia"/>
                <w:sz w:val="21"/>
                <w:szCs w:val="21"/>
              </w:rPr>
              <w:t>备注</w:t>
            </w:r>
          </w:p>
        </w:tc>
      </w:tr>
      <w:tr w:rsidR="00FD5EA2" w14:paraId="1602B9F4" w14:textId="77777777">
        <w:trPr>
          <w:cantSplit/>
          <w:trHeight w:val="401"/>
        </w:trPr>
        <w:tc>
          <w:tcPr>
            <w:tcW w:w="1203" w:type="dxa"/>
            <w:tcMar>
              <w:left w:w="108" w:type="dxa"/>
              <w:right w:w="108" w:type="dxa"/>
            </w:tcMar>
            <w:vAlign w:val="center"/>
          </w:tcPr>
          <w:p w14:paraId="65358FB5"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52D6F7AE"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1BE8C1C1"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4B5DC009"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669CF894" w14:textId="77777777" w:rsidR="00FD5EA2" w:rsidRDefault="00FD5EA2">
            <w:pPr>
              <w:spacing w:line="240" w:lineRule="auto"/>
              <w:jc w:val="both"/>
              <w:rPr>
                <w:rFonts w:ascii="宋体"/>
                <w:sz w:val="21"/>
                <w:szCs w:val="21"/>
              </w:rPr>
            </w:pPr>
          </w:p>
        </w:tc>
        <w:tc>
          <w:tcPr>
            <w:tcW w:w="1426" w:type="dxa"/>
            <w:tcMar>
              <w:left w:w="108" w:type="dxa"/>
              <w:right w:w="108" w:type="dxa"/>
            </w:tcMar>
          </w:tcPr>
          <w:p w14:paraId="2EF92167"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26834BE1" w14:textId="77777777" w:rsidR="00FD5EA2" w:rsidRDefault="00FD5EA2">
            <w:pPr>
              <w:spacing w:line="240" w:lineRule="auto"/>
              <w:jc w:val="both"/>
              <w:rPr>
                <w:rFonts w:ascii="宋体"/>
                <w:sz w:val="21"/>
                <w:szCs w:val="21"/>
              </w:rPr>
            </w:pPr>
          </w:p>
        </w:tc>
      </w:tr>
      <w:tr w:rsidR="00FD5EA2" w14:paraId="160D5602" w14:textId="77777777">
        <w:trPr>
          <w:cantSplit/>
          <w:trHeight w:val="401"/>
        </w:trPr>
        <w:tc>
          <w:tcPr>
            <w:tcW w:w="1203" w:type="dxa"/>
            <w:tcMar>
              <w:left w:w="108" w:type="dxa"/>
              <w:right w:w="108" w:type="dxa"/>
            </w:tcMar>
            <w:vAlign w:val="center"/>
          </w:tcPr>
          <w:p w14:paraId="01A4767F"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1D62AA19"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6D245141"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254E1D98"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40D20C89" w14:textId="77777777" w:rsidR="00FD5EA2" w:rsidRDefault="00FD5EA2">
            <w:pPr>
              <w:spacing w:line="240" w:lineRule="auto"/>
              <w:jc w:val="both"/>
              <w:rPr>
                <w:rFonts w:ascii="宋体"/>
                <w:sz w:val="21"/>
                <w:szCs w:val="21"/>
              </w:rPr>
            </w:pPr>
          </w:p>
        </w:tc>
        <w:tc>
          <w:tcPr>
            <w:tcW w:w="1426" w:type="dxa"/>
            <w:tcMar>
              <w:left w:w="108" w:type="dxa"/>
              <w:right w:w="108" w:type="dxa"/>
            </w:tcMar>
          </w:tcPr>
          <w:p w14:paraId="5537C613"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57B6ACBB" w14:textId="77777777" w:rsidR="00FD5EA2" w:rsidRDefault="00FD5EA2">
            <w:pPr>
              <w:spacing w:line="240" w:lineRule="auto"/>
              <w:jc w:val="both"/>
              <w:rPr>
                <w:rFonts w:ascii="宋体"/>
                <w:sz w:val="21"/>
                <w:szCs w:val="21"/>
              </w:rPr>
            </w:pPr>
          </w:p>
        </w:tc>
      </w:tr>
      <w:tr w:rsidR="00FD5EA2" w14:paraId="0E0EB748" w14:textId="77777777">
        <w:trPr>
          <w:cantSplit/>
          <w:trHeight w:val="425"/>
        </w:trPr>
        <w:tc>
          <w:tcPr>
            <w:tcW w:w="1203" w:type="dxa"/>
            <w:tcMar>
              <w:left w:w="108" w:type="dxa"/>
              <w:right w:w="108" w:type="dxa"/>
            </w:tcMar>
            <w:vAlign w:val="center"/>
          </w:tcPr>
          <w:p w14:paraId="18A93690"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2E9EEFC1"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226096DB"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6E881DEE"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76F13383" w14:textId="77777777" w:rsidR="00FD5EA2" w:rsidRDefault="00FD5EA2">
            <w:pPr>
              <w:spacing w:line="240" w:lineRule="auto"/>
              <w:jc w:val="both"/>
              <w:rPr>
                <w:rFonts w:ascii="宋体"/>
                <w:sz w:val="21"/>
                <w:szCs w:val="21"/>
              </w:rPr>
            </w:pPr>
          </w:p>
        </w:tc>
        <w:tc>
          <w:tcPr>
            <w:tcW w:w="1426" w:type="dxa"/>
            <w:tcMar>
              <w:left w:w="108" w:type="dxa"/>
              <w:right w:w="108" w:type="dxa"/>
            </w:tcMar>
          </w:tcPr>
          <w:p w14:paraId="1E5212C4"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4DA6AB84" w14:textId="77777777" w:rsidR="00FD5EA2" w:rsidRDefault="00FD5EA2">
            <w:pPr>
              <w:spacing w:line="240" w:lineRule="auto"/>
              <w:jc w:val="both"/>
              <w:rPr>
                <w:rFonts w:ascii="宋体"/>
                <w:sz w:val="21"/>
                <w:szCs w:val="21"/>
              </w:rPr>
            </w:pPr>
          </w:p>
        </w:tc>
      </w:tr>
      <w:tr w:rsidR="00FD5EA2" w14:paraId="3D7A4BC5" w14:textId="77777777">
        <w:trPr>
          <w:cantSplit/>
          <w:trHeight w:val="460"/>
        </w:trPr>
        <w:tc>
          <w:tcPr>
            <w:tcW w:w="1203" w:type="dxa"/>
            <w:tcMar>
              <w:left w:w="108" w:type="dxa"/>
              <w:right w:w="108" w:type="dxa"/>
            </w:tcMar>
            <w:vAlign w:val="center"/>
          </w:tcPr>
          <w:p w14:paraId="6599EDD7" w14:textId="77777777" w:rsidR="00FD5EA2" w:rsidRDefault="00EF3A0F">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5D464325" w14:textId="77777777" w:rsidR="00FD5EA2" w:rsidRDefault="00FD5EA2">
            <w:pPr>
              <w:spacing w:line="240" w:lineRule="auto"/>
              <w:jc w:val="both"/>
              <w:rPr>
                <w:rFonts w:ascii="宋体"/>
                <w:sz w:val="21"/>
                <w:szCs w:val="21"/>
              </w:rPr>
            </w:pPr>
          </w:p>
        </w:tc>
        <w:tc>
          <w:tcPr>
            <w:tcW w:w="1296" w:type="dxa"/>
            <w:tcMar>
              <w:left w:w="108" w:type="dxa"/>
              <w:right w:w="108" w:type="dxa"/>
            </w:tcMar>
            <w:vAlign w:val="center"/>
          </w:tcPr>
          <w:p w14:paraId="6B8ACDD0" w14:textId="77777777" w:rsidR="00FD5EA2" w:rsidRDefault="00FD5EA2">
            <w:pPr>
              <w:spacing w:line="240" w:lineRule="auto"/>
              <w:jc w:val="both"/>
              <w:rPr>
                <w:rFonts w:ascii="宋体"/>
                <w:sz w:val="21"/>
                <w:szCs w:val="21"/>
              </w:rPr>
            </w:pPr>
          </w:p>
        </w:tc>
        <w:tc>
          <w:tcPr>
            <w:tcW w:w="1113" w:type="dxa"/>
            <w:tcMar>
              <w:left w:w="108" w:type="dxa"/>
              <w:right w:w="108" w:type="dxa"/>
            </w:tcMar>
            <w:vAlign w:val="center"/>
          </w:tcPr>
          <w:p w14:paraId="47068991" w14:textId="77777777" w:rsidR="00FD5EA2" w:rsidRDefault="00FD5EA2">
            <w:pPr>
              <w:spacing w:line="240" w:lineRule="auto"/>
              <w:jc w:val="both"/>
              <w:rPr>
                <w:rFonts w:ascii="宋体"/>
                <w:sz w:val="21"/>
                <w:szCs w:val="21"/>
              </w:rPr>
            </w:pPr>
          </w:p>
        </w:tc>
        <w:tc>
          <w:tcPr>
            <w:tcW w:w="1428" w:type="dxa"/>
            <w:tcMar>
              <w:left w:w="108" w:type="dxa"/>
              <w:right w:w="108" w:type="dxa"/>
            </w:tcMar>
            <w:vAlign w:val="center"/>
          </w:tcPr>
          <w:p w14:paraId="60D853D2" w14:textId="77777777" w:rsidR="00FD5EA2" w:rsidRDefault="00FD5EA2">
            <w:pPr>
              <w:spacing w:line="240" w:lineRule="auto"/>
              <w:jc w:val="both"/>
              <w:rPr>
                <w:rFonts w:ascii="宋体"/>
                <w:sz w:val="21"/>
                <w:szCs w:val="21"/>
              </w:rPr>
            </w:pPr>
          </w:p>
        </w:tc>
        <w:tc>
          <w:tcPr>
            <w:tcW w:w="1426" w:type="dxa"/>
            <w:tcMar>
              <w:left w:w="108" w:type="dxa"/>
              <w:right w:w="108" w:type="dxa"/>
            </w:tcMar>
          </w:tcPr>
          <w:p w14:paraId="66147874" w14:textId="77777777" w:rsidR="00FD5EA2" w:rsidRDefault="00FD5EA2">
            <w:pPr>
              <w:spacing w:line="240" w:lineRule="auto"/>
              <w:jc w:val="both"/>
              <w:rPr>
                <w:rFonts w:ascii="宋体"/>
                <w:sz w:val="21"/>
                <w:szCs w:val="21"/>
              </w:rPr>
            </w:pPr>
          </w:p>
        </w:tc>
        <w:tc>
          <w:tcPr>
            <w:tcW w:w="1424" w:type="dxa"/>
            <w:tcMar>
              <w:left w:w="108" w:type="dxa"/>
              <w:right w:w="108" w:type="dxa"/>
            </w:tcMar>
            <w:vAlign w:val="center"/>
          </w:tcPr>
          <w:p w14:paraId="3A5DD9D3" w14:textId="77777777" w:rsidR="00FD5EA2" w:rsidRDefault="00FD5EA2">
            <w:pPr>
              <w:spacing w:line="240" w:lineRule="auto"/>
              <w:jc w:val="both"/>
              <w:rPr>
                <w:rFonts w:ascii="宋体"/>
                <w:sz w:val="21"/>
                <w:szCs w:val="21"/>
              </w:rPr>
            </w:pPr>
          </w:p>
        </w:tc>
      </w:tr>
    </w:tbl>
    <w:p w14:paraId="17B98F6C" w14:textId="77777777" w:rsidR="00FD5EA2" w:rsidRDefault="00FD5EA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FD5EA2" w14:paraId="40F237CE" w14:textId="77777777">
        <w:trPr>
          <w:trHeight w:val="555"/>
        </w:trPr>
        <w:tc>
          <w:tcPr>
            <w:tcW w:w="3570" w:type="dxa"/>
            <w:tcBorders>
              <w:top w:val="nil"/>
              <w:left w:val="nil"/>
              <w:bottom w:val="nil"/>
              <w:right w:val="nil"/>
            </w:tcBorders>
            <w:tcMar>
              <w:left w:w="108" w:type="dxa"/>
              <w:right w:w="108" w:type="dxa"/>
            </w:tcMar>
          </w:tcPr>
          <w:p w14:paraId="44BFE751" w14:textId="77777777" w:rsidR="00FD5EA2" w:rsidRDefault="00FD5EA2">
            <w:pPr>
              <w:spacing w:line="240" w:lineRule="auto"/>
              <w:jc w:val="both"/>
              <w:rPr>
                <w:rFonts w:ascii="宋体"/>
                <w:sz w:val="21"/>
                <w:szCs w:val="21"/>
              </w:rPr>
            </w:pPr>
          </w:p>
          <w:p w14:paraId="1119FA67" w14:textId="77777777" w:rsidR="00FD5EA2" w:rsidRDefault="00EF3A0F">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2CA7EB14" w14:textId="77777777" w:rsidR="00FD5EA2" w:rsidRDefault="00FD5EA2">
            <w:pPr>
              <w:spacing w:line="240" w:lineRule="auto"/>
              <w:jc w:val="both"/>
              <w:rPr>
                <w:rFonts w:ascii="宋体"/>
                <w:sz w:val="21"/>
                <w:szCs w:val="21"/>
              </w:rPr>
            </w:pPr>
          </w:p>
        </w:tc>
      </w:tr>
      <w:tr w:rsidR="00FD5EA2" w14:paraId="19039C44" w14:textId="77777777">
        <w:trPr>
          <w:trHeight w:val="555"/>
        </w:trPr>
        <w:tc>
          <w:tcPr>
            <w:tcW w:w="3570" w:type="dxa"/>
            <w:tcBorders>
              <w:top w:val="nil"/>
              <w:left w:val="nil"/>
              <w:bottom w:val="nil"/>
              <w:right w:val="nil"/>
            </w:tcBorders>
            <w:tcMar>
              <w:left w:w="108" w:type="dxa"/>
              <w:right w:w="108" w:type="dxa"/>
            </w:tcMar>
          </w:tcPr>
          <w:p w14:paraId="2753B600" w14:textId="77777777" w:rsidR="00FD5EA2" w:rsidRDefault="00FD5EA2">
            <w:pPr>
              <w:spacing w:line="240" w:lineRule="auto"/>
              <w:jc w:val="both"/>
              <w:rPr>
                <w:rFonts w:ascii="宋体"/>
                <w:sz w:val="21"/>
                <w:szCs w:val="21"/>
              </w:rPr>
            </w:pPr>
          </w:p>
          <w:p w14:paraId="5179E182" w14:textId="77777777" w:rsidR="00FD5EA2" w:rsidRDefault="00EF3A0F">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4BCD2B51" w14:textId="77777777" w:rsidR="00FD5EA2" w:rsidRDefault="00FD5EA2">
            <w:pPr>
              <w:spacing w:line="240" w:lineRule="auto"/>
              <w:jc w:val="both"/>
              <w:rPr>
                <w:rFonts w:ascii="宋体"/>
                <w:sz w:val="21"/>
                <w:szCs w:val="21"/>
              </w:rPr>
            </w:pPr>
          </w:p>
        </w:tc>
      </w:tr>
    </w:tbl>
    <w:p w14:paraId="3A8EAE60" w14:textId="77777777" w:rsidR="00FD5EA2" w:rsidRDefault="00FD5EA2">
      <w:pPr>
        <w:spacing w:line="240" w:lineRule="auto"/>
        <w:jc w:val="both"/>
        <w:rPr>
          <w:rFonts w:ascii="宋体"/>
          <w:sz w:val="21"/>
          <w:szCs w:val="21"/>
        </w:rPr>
      </w:pPr>
    </w:p>
    <w:p w14:paraId="0EC47245" w14:textId="77777777" w:rsidR="00FD5EA2" w:rsidRDefault="00EF3A0F">
      <w:pPr>
        <w:rPr>
          <w:rFonts w:ascii="宋体"/>
          <w:sz w:val="21"/>
          <w:szCs w:val="21"/>
        </w:rPr>
      </w:pPr>
      <w:r>
        <w:rPr>
          <w:rFonts w:ascii="宋体" w:hint="eastAsia"/>
          <w:sz w:val="21"/>
          <w:szCs w:val="21"/>
        </w:rPr>
        <w:t>注：1.此表应按投标人须知的规定密封标记单独提交。</w:t>
      </w:r>
    </w:p>
    <w:p w14:paraId="216068EE" w14:textId="77777777" w:rsidR="00FD5EA2" w:rsidRDefault="00EF3A0F">
      <w:pPr>
        <w:rPr>
          <w:rFonts w:ascii="宋体"/>
          <w:sz w:val="21"/>
          <w:szCs w:val="21"/>
        </w:rPr>
      </w:pPr>
      <w:r>
        <w:rPr>
          <w:rFonts w:ascii="宋体" w:hint="eastAsia"/>
          <w:sz w:val="21"/>
          <w:szCs w:val="21"/>
        </w:rPr>
        <w:t xml:space="preserve">    2.如有折扣，请具体说明。</w:t>
      </w:r>
    </w:p>
    <w:p w14:paraId="0AA63E38" w14:textId="77777777" w:rsidR="00FD5EA2" w:rsidRDefault="00EF3A0F">
      <w:pPr>
        <w:pStyle w:val="260"/>
        <w:numPr>
          <w:ilvl w:val="1"/>
          <w:numId w:val="16"/>
        </w:numPr>
        <w:tabs>
          <w:tab w:val="clear" w:pos="840"/>
          <w:tab w:val="left" w:pos="0"/>
        </w:tabs>
        <w:ind w:left="480" w:hanging="480"/>
      </w:pPr>
      <w:r>
        <w:rPr>
          <w:rFonts w:hint="eastAsia"/>
        </w:rPr>
        <w:t>投标货物分项价格表</w:t>
      </w:r>
    </w:p>
    <w:p w14:paraId="26AD8FF6"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B788AE2"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0A74FAFD"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44CD6B31"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FD5EA2" w14:paraId="35432F49" w14:textId="77777777">
        <w:tc>
          <w:tcPr>
            <w:tcW w:w="464" w:type="dxa"/>
            <w:tcMar>
              <w:left w:w="108" w:type="dxa"/>
              <w:right w:w="108" w:type="dxa"/>
            </w:tcMar>
            <w:vAlign w:val="center"/>
          </w:tcPr>
          <w:p w14:paraId="179601E2" w14:textId="77777777" w:rsidR="00FD5EA2" w:rsidRDefault="00EF3A0F">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70D2EEB9" w14:textId="77777777" w:rsidR="00FD5EA2" w:rsidRDefault="00EF3A0F">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671D352D" w14:textId="77777777" w:rsidR="00FD5EA2" w:rsidRDefault="00EF3A0F">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668DF6DB" w14:textId="77777777" w:rsidR="00FD5EA2" w:rsidRDefault="00EF3A0F">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F4424E5" w14:textId="77777777" w:rsidR="00FD5EA2" w:rsidRDefault="00EF3A0F">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24485044" w14:textId="77777777" w:rsidR="00FD5EA2" w:rsidRDefault="00EF3A0F">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3C09E9" w14:textId="77777777" w:rsidR="00FD5EA2" w:rsidRDefault="00EF3A0F">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6B54F4E0" w14:textId="77777777" w:rsidR="00FD5EA2" w:rsidRDefault="00EF3A0F">
            <w:pPr>
              <w:spacing w:line="240" w:lineRule="auto"/>
              <w:jc w:val="both"/>
              <w:rPr>
                <w:rFonts w:ascii="宋体"/>
                <w:sz w:val="21"/>
                <w:szCs w:val="21"/>
              </w:rPr>
            </w:pPr>
            <w:r>
              <w:rPr>
                <w:rFonts w:ascii="宋体" w:hint="eastAsia"/>
                <w:sz w:val="21"/>
                <w:szCs w:val="21"/>
              </w:rPr>
              <w:t>备注</w:t>
            </w:r>
          </w:p>
        </w:tc>
      </w:tr>
      <w:tr w:rsidR="00FD5EA2" w14:paraId="1AE8EF06" w14:textId="77777777">
        <w:tc>
          <w:tcPr>
            <w:tcW w:w="464" w:type="dxa"/>
            <w:tcMar>
              <w:left w:w="108" w:type="dxa"/>
              <w:right w:w="108" w:type="dxa"/>
            </w:tcMar>
            <w:vAlign w:val="center"/>
          </w:tcPr>
          <w:p w14:paraId="6D79CB60" w14:textId="77777777" w:rsidR="00FD5EA2" w:rsidRDefault="00EF3A0F">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747C0321" w14:textId="77777777" w:rsidR="00FD5EA2" w:rsidRDefault="00EF3A0F">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5491007F" w14:textId="77777777" w:rsidR="00FD5EA2" w:rsidRDefault="00FD5EA2">
            <w:pPr>
              <w:spacing w:line="240" w:lineRule="auto"/>
              <w:jc w:val="both"/>
              <w:rPr>
                <w:rFonts w:ascii="宋体"/>
                <w:sz w:val="21"/>
                <w:szCs w:val="21"/>
              </w:rPr>
            </w:pPr>
          </w:p>
        </w:tc>
        <w:tc>
          <w:tcPr>
            <w:tcW w:w="813" w:type="dxa"/>
            <w:tcMar>
              <w:left w:w="108" w:type="dxa"/>
              <w:right w:w="108" w:type="dxa"/>
            </w:tcMar>
          </w:tcPr>
          <w:p w14:paraId="59CCFD8C" w14:textId="77777777" w:rsidR="00FD5EA2" w:rsidRDefault="00FD5EA2">
            <w:pPr>
              <w:spacing w:line="240" w:lineRule="auto"/>
              <w:jc w:val="both"/>
              <w:rPr>
                <w:rFonts w:ascii="宋体"/>
                <w:sz w:val="21"/>
                <w:szCs w:val="21"/>
              </w:rPr>
            </w:pPr>
          </w:p>
        </w:tc>
        <w:tc>
          <w:tcPr>
            <w:tcW w:w="1619" w:type="dxa"/>
            <w:tcMar>
              <w:left w:w="108" w:type="dxa"/>
              <w:right w:w="108" w:type="dxa"/>
            </w:tcMar>
          </w:tcPr>
          <w:p w14:paraId="2827D5E7"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B45C3E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5E7A4019" w14:textId="77777777" w:rsidR="00FD5EA2" w:rsidRDefault="00FD5EA2">
            <w:pPr>
              <w:spacing w:line="240" w:lineRule="auto"/>
              <w:jc w:val="both"/>
              <w:rPr>
                <w:rFonts w:ascii="宋体"/>
                <w:sz w:val="21"/>
                <w:szCs w:val="21"/>
              </w:rPr>
            </w:pPr>
          </w:p>
        </w:tc>
        <w:tc>
          <w:tcPr>
            <w:tcW w:w="996" w:type="dxa"/>
            <w:tcMar>
              <w:left w:w="108" w:type="dxa"/>
              <w:right w:w="108" w:type="dxa"/>
            </w:tcMar>
          </w:tcPr>
          <w:p w14:paraId="12F9F998" w14:textId="77777777" w:rsidR="00FD5EA2" w:rsidRDefault="00FD5EA2">
            <w:pPr>
              <w:spacing w:line="240" w:lineRule="auto"/>
              <w:jc w:val="both"/>
              <w:rPr>
                <w:rFonts w:ascii="宋体"/>
                <w:sz w:val="21"/>
                <w:szCs w:val="21"/>
              </w:rPr>
            </w:pPr>
          </w:p>
        </w:tc>
      </w:tr>
      <w:tr w:rsidR="00FD5EA2" w14:paraId="1198DE50" w14:textId="77777777">
        <w:tc>
          <w:tcPr>
            <w:tcW w:w="464" w:type="dxa"/>
            <w:tcMar>
              <w:left w:w="108" w:type="dxa"/>
              <w:right w:w="108" w:type="dxa"/>
            </w:tcMar>
            <w:vAlign w:val="center"/>
          </w:tcPr>
          <w:p w14:paraId="7526727F" w14:textId="77777777" w:rsidR="00FD5EA2" w:rsidRDefault="00EF3A0F">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5F03709D" w14:textId="77777777" w:rsidR="00FD5EA2" w:rsidRDefault="00EF3A0F">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22042841" w14:textId="77777777" w:rsidR="00FD5EA2" w:rsidRDefault="00FD5EA2">
            <w:pPr>
              <w:spacing w:line="240" w:lineRule="auto"/>
              <w:jc w:val="both"/>
              <w:rPr>
                <w:rFonts w:ascii="宋体"/>
                <w:sz w:val="21"/>
                <w:szCs w:val="21"/>
              </w:rPr>
            </w:pPr>
          </w:p>
        </w:tc>
        <w:tc>
          <w:tcPr>
            <w:tcW w:w="813" w:type="dxa"/>
            <w:tcMar>
              <w:left w:w="108" w:type="dxa"/>
              <w:right w:w="108" w:type="dxa"/>
            </w:tcMar>
          </w:tcPr>
          <w:p w14:paraId="14890AB3" w14:textId="77777777" w:rsidR="00FD5EA2" w:rsidRDefault="00FD5EA2">
            <w:pPr>
              <w:spacing w:line="240" w:lineRule="auto"/>
              <w:jc w:val="both"/>
              <w:rPr>
                <w:rFonts w:ascii="宋体"/>
                <w:sz w:val="21"/>
                <w:szCs w:val="21"/>
              </w:rPr>
            </w:pPr>
          </w:p>
        </w:tc>
        <w:tc>
          <w:tcPr>
            <w:tcW w:w="1619" w:type="dxa"/>
            <w:tcMar>
              <w:left w:w="108" w:type="dxa"/>
              <w:right w:w="108" w:type="dxa"/>
            </w:tcMar>
          </w:tcPr>
          <w:p w14:paraId="686C3AA2"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B124F3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2876B0B4" w14:textId="77777777" w:rsidR="00FD5EA2" w:rsidRDefault="00FD5EA2">
            <w:pPr>
              <w:spacing w:line="240" w:lineRule="auto"/>
              <w:jc w:val="both"/>
              <w:rPr>
                <w:rFonts w:ascii="宋体"/>
                <w:sz w:val="21"/>
                <w:szCs w:val="21"/>
              </w:rPr>
            </w:pPr>
          </w:p>
        </w:tc>
        <w:tc>
          <w:tcPr>
            <w:tcW w:w="996" w:type="dxa"/>
            <w:tcMar>
              <w:left w:w="108" w:type="dxa"/>
              <w:right w:w="108" w:type="dxa"/>
            </w:tcMar>
          </w:tcPr>
          <w:p w14:paraId="6C659F30" w14:textId="77777777" w:rsidR="00FD5EA2" w:rsidRDefault="00FD5EA2">
            <w:pPr>
              <w:spacing w:line="240" w:lineRule="auto"/>
              <w:jc w:val="both"/>
              <w:rPr>
                <w:rFonts w:ascii="宋体"/>
                <w:sz w:val="21"/>
                <w:szCs w:val="21"/>
              </w:rPr>
            </w:pPr>
          </w:p>
        </w:tc>
      </w:tr>
      <w:tr w:rsidR="00FD5EA2" w14:paraId="3C024BC9" w14:textId="77777777">
        <w:tc>
          <w:tcPr>
            <w:tcW w:w="464" w:type="dxa"/>
            <w:tcMar>
              <w:left w:w="108" w:type="dxa"/>
              <w:right w:w="108" w:type="dxa"/>
            </w:tcMar>
            <w:vAlign w:val="center"/>
          </w:tcPr>
          <w:p w14:paraId="30956FDE" w14:textId="77777777" w:rsidR="00FD5EA2" w:rsidRDefault="00EF3A0F">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FF15217" w14:textId="77777777" w:rsidR="00FD5EA2" w:rsidRDefault="00EF3A0F">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17E73046" w14:textId="77777777" w:rsidR="00FD5EA2" w:rsidRDefault="00FD5EA2">
            <w:pPr>
              <w:spacing w:line="240" w:lineRule="auto"/>
              <w:jc w:val="both"/>
              <w:rPr>
                <w:rFonts w:ascii="宋体"/>
                <w:sz w:val="21"/>
                <w:szCs w:val="21"/>
              </w:rPr>
            </w:pPr>
          </w:p>
        </w:tc>
        <w:tc>
          <w:tcPr>
            <w:tcW w:w="813" w:type="dxa"/>
            <w:tcMar>
              <w:left w:w="108" w:type="dxa"/>
              <w:right w:w="108" w:type="dxa"/>
            </w:tcMar>
          </w:tcPr>
          <w:p w14:paraId="1B33A0E8" w14:textId="77777777" w:rsidR="00FD5EA2" w:rsidRDefault="00FD5EA2">
            <w:pPr>
              <w:spacing w:line="240" w:lineRule="auto"/>
              <w:jc w:val="both"/>
              <w:rPr>
                <w:rFonts w:ascii="宋体"/>
                <w:sz w:val="21"/>
                <w:szCs w:val="21"/>
              </w:rPr>
            </w:pPr>
          </w:p>
        </w:tc>
        <w:tc>
          <w:tcPr>
            <w:tcW w:w="1619" w:type="dxa"/>
            <w:tcMar>
              <w:left w:w="108" w:type="dxa"/>
              <w:right w:w="108" w:type="dxa"/>
            </w:tcMar>
          </w:tcPr>
          <w:p w14:paraId="26B0B5F4" w14:textId="77777777" w:rsidR="00FD5EA2" w:rsidRDefault="00FD5EA2">
            <w:pPr>
              <w:spacing w:line="240" w:lineRule="auto"/>
              <w:jc w:val="both"/>
              <w:rPr>
                <w:rFonts w:ascii="宋体"/>
                <w:sz w:val="21"/>
                <w:szCs w:val="21"/>
              </w:rPr>
            </w:pPr>
          </w:p>
        </w:tc>
        <w:tc>
          <w:tcPr>
            <w:tcW w:w="1166" w:type="dxa"/>
            <w:tcMar>
              <w:left w:w="108" w:type="dxa"/>
              <w:right w:w="108" w:type="dxa"/>
            </w:tcMar>
          </w:tcPr>
          <w:p w14:paraId="64412B07" w14:textId="77777777" w:rsidR="00FD5EA2" w:rsidRDefault="00FD5EA2">
            <w:pPr>
              <w:spacing w:line="240" w:lineRule="auto"/>
              <w:jc w:val="both"/>
              <w:rPr>
                <w:rFonts w:ascii="宋体"/>
                <w:sz w:val="21"/>
                <w:szCs w:val="21"/>
              </w:rPr>
            </w:pPr>
          </w:p>
        </w:tc>
        <w:tc>
          <w:tcPr>
            <w:tcW w:w="1160" w:type="dxa"/>
            <w:tcMar>
              <w:left w:w="108" w:type="dxa"/>
              <w:right w:w="108" w:type="dxa"/>
            </w:tcMar>
          </w:tcPr>
          <w:p w14:paraId="331CA022" w14:textId="77777777" w:rsidR="00FD5EA2" w:rsidRDefault="00FD5EA2">
            <w:pPr>
              <w:spacing w:line="240" w:lineRule="auto"/>
              <w:jc w:val="both"/>
              <w:rPr>
                <w:rFonts w:ascii="宋体"/>
                <w:sz w:val="21"/>
                <w:szCs w:val="21"/>
              </w:rPr>
            </w:pPr>
          </w:p>
        </w:tc>
        <w:tc>
          <w:tcPr>
            <w:tcW w:w="996" w:type="dxa"/>
            <w:tcMar>
              <w:left w:w="108" w:type="dxa"/>
              <w:right w:w="108" w:type="dxa"/>
            </w:tcMar>
          </w:tcPr>
          <w:p w14:paraId="6C38041A" w14:textId="77777777" w:rsidR="00FD5EA2" w:rsidRDefault="00FD5EA2">
            <w:pPr>
              <w:spacing w:line="240" w:lineRule="auto"/>
              <w:jc w:val="both"/>
              <w:rPr>
                <w:rFonts w:ascii="宋体"/>
                <w:sz w:val="21"/>
                <w:szCs w:val="21"/>
              </w:rPr>
            </w:pPr>
          </w:p>
        </w:tc>
      </w:tr>
      <w:tr w:rsidR="00FD5EA2" w14:paraId="10936608" w14:textId="77777777">
        <w:tc>
          <w:tcPr>
            <w:tcW w:w="464" w:type="dxa"/>
            <w:tcMar>
              <w:left w:w="108" w:type="dxa"/>
              <w:right w:w="108" w:type="dxa"/>
            </w:tcMar>
            <w:vAlign w:val="center"/>
          </w:tcPr>
          <w:p w14:paraId="3F223F0D" w14:textId="77777777" w:rsidR="00FD5EA2" w:rsidRDefault="00EF3A0F">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1FD9B82E" w14:textId="77777777" w:rsidR="00FD5EA2" w:rsidRDefault="00EF3A0F">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7E7B8A1C" w14:textId="77777777" w:rsidR="00FD5EA2" w:rsidRDefault="00FD5EA2">
            <w:pPr>
              <w:spacing w:line="240" w:lineRule="auto"/>
              <w:jc w:val="both"/>
              <w:rPr>
                <w:rFonts w:ascii="宋体"/>
                <w:sz w:val="21"/>
                <w:szCs w:val="21"/>
              </w:rPr>
            </w:pPr>
          </w:p>
        </w:tc>
        <w:tc>
          <w:tcPr>
            <w:tcW w:w="813" w:type="dxa"/>
            <w:tcMar>
              <w:left w:w="108" w:type="dxa"/>
              <w:right w:w="108" w:type="dxa"/>
            </w:tcMar>
          </w:tcPr>
          <w:p w14:paraId="646E465C"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58E30BA" w14:textId="77777777" w:rsidR="00FD5EA2" w:rsidRDefault="00FD5EA2">
            <w:pPr>
              <w:spacing w:line="240" w:lineRule="auto"/>
              <w:jc w:val="both"/>
              <w:rPr>
                <w:rFonts w:ascii="宋体"/>
                <w:sz w:val="21"/>
                <w:szCs w:val="21"/>
              </w:rPr>
            </w:pPr>
          </w:p>
        </w:tc>
        <w:tc>
          <w:tcPr>
            <w:tcW w:w="1166" w:type="dxa"/>
            <w:tcMar>
              <w:left w:w="108" w:type="dxa"/>
              <w:right w:w="108" w:type="dxa"/>
            </w:tcMar>
          </w:tcPr>
          <w:p w14:paraId="6AF052B1" w14:textId="77777777" w:rsidR="00FD5EA2" w:rsidRDefault="00FD5EA2">
            <w:pPr>
              <w:spacing w:line="240" w:lineRule="auto"/>
              <w:jc w:val="both"/>
              <w:rPr>
                <w:rFonts w:ascii="宋体"/>
                <w:sz w:val="21"/>
                <w:szCs w:val="21"/>
              </w:rPr>
            </w:pPr>
          </w:p>
        </w:tc>
        <w:tc>
          <w:tcPr>
            <w:tcW w:w="1160" w:type="dxa"/>
            <w:tcMar>
              <w:left w:w="108" w:type="dxa"/>
              <w:right w:w="108" w:type="dxa"/>
            </w:tcMar>
          </w:tcPr>
          <w:p w14:paraId="20A14BB6" w14:textId="77777777" w:rsidR="00FD5EA2" w:rsidRDefault="00FD5EA2">
            <w:pPr>
              <w:spacing w:line="240" w:lineRule="auto"/>
              <w:jc w:val="both"/>
              <w:rPr>
                <w:rFonts w:ascii="宋体"/>
                <w:sz w:val="21"/>
                <w:szCs w:val="21"/>
              </w:rPr>
            </w:pPr>
          </w:p>
        </w:tc>
        <w:tc>
          <w:tcPr>
            <w:tcW w:w="996" w:type="dxa"/>
            <w:tcMar>
              <w:left w:w="108" w:type="dxa"/>
              <w:right w:w="108" w:type="dxa"/>
            </w:tcMar>
          </w:tcPr>
          <w:p w14:paraId="66E23EE3" w14:textId="77777777" w:rsidR="00FD5EA2" w:rsidRDefault="00FD5EA2">
            <w:pPr>
              <w:spacing w:line="240" w:lineRule="auto"/>
              <w:jc w:val="both"/>
              <w:rPr>
                <w:rFonts w:ascii="宋体"/>
                <w:sz w:val="21"/>
                <w:szCs w:val="21"/>
              </w:rPr>
            </w:pPr>
          </w:p>
        </w:tc>
      </w:tr>
      <w:tr w:rsidR="00FD5EA2" w14:paraId="4381117E" w14:textId="77777777">
        <w:tc>
          <w:tcPr>
            <w:tcW w:w="464" w:type="dxa"/>
            <w:tcMar>
              <w:left w:w="108" w:type="dxa"/>
              <w:right w:w="108" w:type="dxa"/>
            </w:tcMar>
            <w:vAlign w:val="center"/>
          </w:tcPr>
          <w:p w14:paraId="01BDF30A" w14:textId="77777777" w:rsidR="00FD5EA2" w:rsidRDefault="00EF3A0F">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6F216799" w14:textId="77777777" w:rsidR="00FD5EA2" w:rsidRDefault="00EF3A0F">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6F9055C9" w14:textId="77777777" w:rsidR="00FD5EA2" w:rsidRDefault="00FD5EA2">
            <w:pPr>
              <w:spacing w:line="240" w:lineRule="auto"/>
              <w:jc w:val="both"/>
              <w:rPr>
                <w:rFonts w:ascii="宋体"/>
                <w:sz w:val="21"/>
                <w:szCs w:val="21"/>
              </w:rPr>
            </w:pPr>
          </w:p>
        </w:tc>
        <w:tc>
          <w:tcPr>
            <w:tcW w:w="813" w:type="dxa"/>
            <w:tcMar>
              <w:left w:w="108" w:type="dxa"/>
              <w:right w:w="108" w:type="dxa"/>
            </w:tcMar>
          </w:tcPr>
          <w:p w14:paraId="0F3804DF"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31F946F" w14:textId="77777777" w:rsidR="00FD5EA2" w:rsidRDefault="00FD5EA2">
            <w:pPr>
              <w:spacing w:line="240" w:lineRule="auto"/>
              <w:jc w:val="both"/>
              <w:rPr>
                <w:rFonts w:ascii="宋体"/>
                <w:sz w:val="21"/>
                <w:szCs w:val="21"/>
              </w:rPr>
            </w:pPr>
          </w:p>
        </w:tc>
        <w:tc>
          <w:tcPr>
            <w:tcW w:w="1166" w:type="dxa"/>
            <w:tcMar>
              <w:left w:w="108" w:type="dxa"/>
              <w:right w:w="108" w:type="dxa"/>
            </w:tcMar>
          </w:tcPr>
          <w:p w14:paraId="1D8E53B9" w14:textId="77777777" w:rsidR="00FD5EA2" w:rsidRDefault="00FD5EA2">
            <w:pPr>
              <w:spacing w:line="240" w:lineRule="auto"/>
              <w:jc w:val="both"/>
              <w:rPr>
                <w:rFonts w:ascii="宋体"/>
                <w:sz w:val="21"/>
                <w:szCs w:val="21"/>
              </w:rPr>
            </w:pPr>
          </w:p>
        </w:tc>
        <w:tc>
          <w:tcPr>
            <w:tcW w:w="1160" w:type="dxa"/>
            <w:tcMar>
              <w:left w:w="108" w:type="dxa"/>
              <w:right w:w="108" w:type="dxa"/>
            </w:tcMar>
          </w:tcPr>
          <w:p w14:paraId="782E9B2C" w14:textId="77777777" w:rsidR="00FD5EA2" w:rsidRDefault="00FD5EA2">
            <w:pPr>
              <w:spacing w:line="240" w:lineRule="auto"/>
              <w:jc w:val="both"/>
              <w:rPr>
                <w:rFonts w:ascii="宋体"/>
                <w:sz w:val="21"/>
                <w:szCs w:val="21"/>
              </w:rPr>
            </w:pPr>
          </w:p>
        </w:tc>
        <w:tc>
          <w:tcPr>
            <w:tcW w:w="996" w:type="dxa"/>
            <w:tcMar>
              <w:left w:w="108" w:type="dxa"/>
              <w:right w:w="108" w:type="dxa"/>
            </w:tcMar>
          </w:tcPr>
          <w:p w14:paraId="2F03E551" w14:textId="77777777" w:rsidR="00FD5EA2" w:rsidRDefault="00FD5EA2">
            <w:pPr>
              <w:spacing w:line="240" w:lineRule="auto"/>
              <w:jc w:val="both"/>
              <w:rPr>
                <w:rFonts w:ascii="宋体"/>
                <w:sz w:val="21"/>
                <w:szCs w:val="21"/>
              </w:rPr>
            </w:pPr>
          </w:p>
        </w:tc>
      </w:tr>
      <w:tr w:rsidR="00FD5EA2" w14:paraId="68846CB0" w14:textId="77777777">
        <w:tc>
          <w:tcPr>
            <w:tcW w:w="464" w:type="dxa"/>
            <w:tcMar>
              <w:left w:w="108" w:type="dxa"/>
              <w:right w:w="108" w:type="dxa"/>
            </w:tcMar>
            <w:vAlign w:val="center"/>
          </w:tcPr>
          <w:p w14:paraId="4988EA09" w14:textId="77777777" w:rsidR="00FD5EA2" w:rsidRDefault="00EF3A0F">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24873E40" w14:textId="77777777" w:rsidR="00FD5EA2" w:rsidRDefault="00EF3A0F">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736BF510" w14:textId="77777777" w:rsidR="00FD5EA2" w:rsidRDefault="00FD5EA2">
            <w:pPr>
              <w:spacing w:line="240" w:lineRule="auto"/>
              <w:jc w:val="both"/>
              <w:rPr>
                <w:rFonts w:ascii="宋体"/>
                <w:sz w:val="21"/>
                <w:szCs w:val="21"/>
              </w:rPr>
            </w:pPr>
          </w:p>
        </w:tc>
        <w:tc>
          <w:tcPr>
            <w:tcW w:w="813" w:type="dxa"/>
            <w:tcMar>
              <w:left w:w="108" w:type="dxa"/>
              <w:right w:w="108" w:type="dxa"/>
            </w:tcMar>
          </w:tcPr>
          <w:p w14:paraId="0FA56286" w14:textId="77777777" w:rsidR="00FD5EA2" w:rsidRDefault="00FD5EA2">
            <w:pPr>
              <w:spacing w:line="240" w:lineRule="auto"/>
              <w:jc w:val="both"/>
              <w:rPr>
                <w:rFonts w:ascii="宋体"/>
                <w:sz w:val="21"/>
                <w:szCs w:val="21"/>
              </w:rPr>
            </w:pPr>
          </w:p>
        </w:tc>
        <w:tc>
          <w:tcPr>
            <w:tcW w:w="1619" w:type="dxa"/>
            <w:tcMar>
              <w:left w:w="108" w:type="dxa"/>
              <w:right w:w="108" w:type="dxa"/>
            </w:tcMar>
          </w:tcPr>
          <w:p w14:paraId="56C15DF5" w14:textId="77777777" w:rsidR="00FD5EA2" w:rsidRDefault="00FD5EA2">
            <w:pPr>
              <w:spacing w:line="240" w:lineRule="auto"/>
              <w:jc w:val="both"/>
              <w:rPr>
                <w:rFonts w:ascii="宋体"/>
                <w:sz w:val="21"/>
                <w:szCs w:val="21"/>
              </w:rPr>
            </w:pPr>
          </w:p>
        </w:tc>
        <w:tc>
          <w:tcPr>
            <w:tcW w:w="1166" w:type="dxa"/>
            <w:tcMar>
              <w:left w:w="108" w:type="dxa"/>
              <w:right w:w="108" w:type="dxa"/>
            </w:tcMar>
          </w:tcPr>
          <w:p w14:paraId="533E7172" w14:textId="77777777" w:rsidR="00FD5EA2" w:rsidRDefault="00FD5EA2">
            <w:pPr>
              <w:spacing w:line="240" w:lineRule="auto"/>
              <w:jc w:val="both"/>
              <w:rPr>
                <w:rFonts w:ascii="宋体"/>
                <w:sz w:val="21"/>
                <w:szCs w:val="21"/>
              </w:rPr>
            </w:pPr>
          </w:p>
        </w:tc>
        <w:tc>
          <w:tcPr>
            <w:tcW w:w="1160" w:type="dxa"/>
            <w:tcMar>
              <w:left w:w="108" w:type="dxa"/>
              <w:right w:w="108" w:type="dxa"/>
            </w:tcMar>
          </w:tcPr>
          <w:p w14:paraId="1D92FC68" w14:textId="77777777" w:rsidR="00FD5EA2" w:rsidRDefault="00FD5EA2">
            <w:pPr>
              <w:spacing w:line="240" w:lineRule="auto"/>
              <w:jc w:val="both"/>
              <w:rPr>
                <w:rFonts w:ascii="宋体"/>
                <w:sz w:val="21"/>
                <w:szCs w:val="21"/>
              </w:rPr>
            </w:pPr>
          </w:p>
        </w:tc>
        <w:tc>
          <w:tcPr>
            <w:tcW w:w="996" w:type="dxa"/>
            <w:tcMar>
              <w:left w:w="108" w:type="dxa"/>
              <w:right w:w="108" w:type="dxa"/>
            </w:tcMar>
          </w:tcPr>
          <w:p w14:paraId="2AE9DB07" w14:textId="77777777" w:rsidR="00FD5EA2" w:rsidRDefault="00FD5EA2">
            <w:pPr>
              <w:spacing w:line="240" w:lineRule="auto"/>
              <w:jc w:val="both"/>
              <w:rPr>
                <w:rFonts w:ascii="宋体"/>
                <w:sz w:val="21"/>
                <w:szCs w:val="21"/>
              </w:rPr>
            </w:pPr>
          </w:p>
        </w:tc>
      </w:tr>
      <w:tr w:rsidR="00FD5EA2" w14:paraId="734F2151" w14:textId="77777777">
        <w:trPr>
          <w:cantSplit/>
          <w:trHeight w:val="158"/>
        </w:trPr>
        <w:tc>
          <w:tcPr>
            <w:tcW w:w="464" w:type="dxa"/>
            <w:vMerge w:val="restart"/>
            <w:tcMar>
              <w:left w:w="108" w:type="dxa"/>
              <w:right w:w="108" w:type="dxa"/>
            </w:tcMar>
            <w:vAlign w:val="center"/>
          </w:tcPr>
          <w:p w14:paraId="3B4A9147" w14:textId="77777777" w:rsidR="00FD5EA2" w:rsidRDefault="00EF3A0F">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36B41581" w14:textId="77777777" w:rsidR="00FD5EA2" w:rsidRDefault="00EF3A0F">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35A9BEFF" w14:textId="77777777" w:rsidR="00FD5EA2" w:rsidRDefault="00EF3A0F">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4C10FAE7" w14:textId="77777777" w:rsidR="00FD5EA2" w:rsidRDefault="00FD5EA2">
            <w:pPr>
              <w:spacing w:line="240" w:lineRule="auto"/>
              <w:jc w:val="both"/>
              <w:rPr>
                <w:rFonts w:ascii="宋体"/>
                <w:sz w:val="21"/>
                <w:szCs w:val="21"/>
              </w:rPr>
            </w:pPr>
          </w:p>
        </w:tc>
        <w:tc>
          <w:tcPr>
            <w:tcW w:w="813" w:type="dxa"/>
            <w:tcMar>
              <w:left w:w="108" w:type="dxa"/>
              <w:right w:w="108" w:type="dxa"/>
            </w:tcMar>
          </w:tcPr>
          <w:p w14:paraId="42764796" w14:textId="77777777" w:rsidR="00FD5EA2" w:rsidRDefault="00FD5EA2">
            <w:pPr>
              <w:spacing w:line="240" w:lineRule="auto"/>
              <w:jc w:val="both"/>
              <w:rPr>
                <w:rFonts w:ascii="宋体"/>
                <w:sz w:val="21"/>
                <w:szCs w:val="21"/>
              </w:rPr>
            </w:pPr>
          </w:p>
        </w:tc>
        <w:tc>
          <w:tcPr>
            <w:tcW w:w="1619" w:type="dxa"/>
            <w:tcMar>
              <w:left w:w="108" w:type="dxa"/>
              <w:right w:w="108" w:type="dxa"/>
            </w:tcMar>
          </w:tcPr>
          <w:p w14:paraId="4EA50CE6" w14:textId="77777777" w:rsidR="00FD5EA2" w:rsidRDefault="00FD5EA2">
            <w:pPr>
              <w:spacing w:line="240" w:lineRule="auto"/>
              <w:jc w:val="both"/>
              <w:rPr>
                <w:rFonts w:ascii="宋体"/>
                <w:sz w:val="21"/>
                <w:szCs w:val="21"/>
              </w:rPr>
            </w:pPr>
          </w:p>
        </w:tc>
        <w:tc>
          <w:tcPr>
            <w:tcW w:w="1166" w:type="dxa"/>
            <w:tcMar>
              <w:left w:w="108" w:type="dxa"/>
              <w:right w:w="108" w:type="dxa"/>
            </w:tcMar>
          </w:tcPr>
          <w:p w14:paraId="2CECB15E" w14:textId="77777777" w:rsidR="00FD5EA2" w:rsidRDefault="00FD5EA2">
            <w:pPr>
              <w:spacing w:line="240" w:lineRule="auto"/>
              <w:jc w:val="both"/>
              <w:rPr>
                <w:rFonts w:ascii="宋体"/>
                <w:sz w:val="21"/>
                <w:szCs w:val="21"/>
              </w:rPr>
            </w:pPr>
          </w:p>
        </w:tc>
        <w:tc>
          <w:tcPr>
            <w:tcW w:w="1160" w:type="dxa"/>
            <w:tcMar>
              <w:left w:w="108" w:type="dxa"/>
              <w:right w:w="108" w:type="dxa"/>
            </w:tcMar>
          </w:tcPr>
          <w:p w14:paraId="0F5D2683" w14:textId="77777777" w:rsidR="00FD5EA2" w:rsidRDefault="00FD5EA2">
            <w:pPr>
              <w:spacing w:line="240" w:lineRule="auto"/>
              <w:jc w:val="both"/>
              <w:rPr>
                <w:rFonts w:ascii="宋体"/>
                <w:sz w:val="21"/>
                <w:szCs w:val="21"/>
              </w:rPr>
            </w:pPr>
          </w:p>
        </w:tc>
        <w:tc>
          <w:tcPr>
            <w:tcW w:w="996" w:type="dxa"/>
            <w:tcMar>
              <w:left w:w="108" w:type="dxa"/>
              <w:right w:w="108" w:type="dxa"/>
            </w:tcMar>
          </w:tcPr>
          <w:p w14:paraId="039B2E62" w14:textId="77777777" w:rsidR="00FD5EA2" w:rsidRDefault="00FD5EA2">
            <w:pPr>
              <w:spacing w:line="240" w:lineRule="auto"/>
              <w:jc w:val="both"/>
              <w:rPr>
                <w:rFonts w:ascii="宋体"/>
                <w:sz w:val="21"/>
                <w:szCs w:val="21"/>
              </w:rPr>
            </w:pPr>
          </w:p>
        </w:tc>
      </w:tr>
      <w:tr w:rsidR="00FD5EA2" w14:paraId="481F1EEB" w14:textId="77777777">
        <w:trPr>
          <w:cantSplit/>
          <w:trHeight w:val="157"/>
        </w:trPr>
        <w:tc>
          <w:tcPr>
            <w:tcW w:w="464" w:type="dxa"/>
            <w:vMerge/>
            <w:vAlign w:val="center"/>
          </w:tcPr>
          <w:p w14:paraId="3DBE17B6" w14:textId="77777777" w:rsidR="00FD5EA2" w:rsidRDefault="00FD5EA2"/>
        </w:tc>
        <w:tc>
          <w:tcPr>
            <w:tcW w:w="696" w:type="dxa"/>
            <w:vMerge/>
            <w:vAlign w:val="center"/>
          </w:tcPr>
          <w:p w14:paraId="40A0818D" w14:textId="77777777" w:rsidR="00FD5EA2" w:rsidRDefault="00FD5EA2"/>
        </w:tc>
        <w:tc>
          <w:tcPr>
            <w:tcW w:w="813" w:type="dxa"/>
            <w:tcMar>
              <w:left w:w="108" w:type="dxa"/>
              <w:right w:w="108" w:type="dxa"/>
            </w:tcMar>
          </w:tcPr>
          <w:p w14:paraId="6896CF4B" w14:textId="77777777" w:rsidR="00FD5EA2" w:rsidRDefault="00EF3A0F">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7C9B5E9D" w14:textId="77777777" w:rsidR="00FD5EA2" w:rsidRDefault="00FD5EA2">
            <w:pPr>
              <w:spacing w:line="240" w:lineRule="auto"/>
              <w:jc w:val="both"/>
              <w:rPr>
                <w:rFonts w:ascii="宋体"/>
                <w:sz w:val="21"/>
                <w:szCs w:val="21"/>
              </w:rPr>
            </w:pPr>
          </w:p>
        </w:tc>
        <w:tc>
          <w:tcPr>
            <w:tcW w:w="813" w:type="dxa"/>
            <w:tcMar>
              <w:left w:w="108" w:type="dxa"/>
              <w:right w:w="108" w:type="dxa"/>
            </w:tcMar>
          </w:tcPr>
          <w:p w14:paraId="6F899C3A" w14:textId="77777777" w:rsidR="00FD5EA2" w:rsidRDefault="00FD5EA2">
            <w:pPr>
              <w:spacing w:line="240" w:lineRule="auto"/>
              <w:jc w:val="both"/>
              <w:rPr>
                <w:rFonts w:ascii="宋体"/>
                <w:sz w:val="21"/>
                <w:szCs w:val="21"/>
              </w:rPr>
            </w:pPr>
          </w:p>
        </w:tc>
        <w:tc>
          <w:tcPr>
            <w:tcW w:w="1619" w:type="dxa"/>
            <w:tcMar>
              <w:left w:w="108" w:type="dxa"/>
              <w:right w:w="108" w:type="dxa"/>
            </w:tcMar>
          </w:tcPr>
          <w:p w14:paraId="0D3B4C31" w14:textId="77777777" w:rsidR="00FD5EA2" w:rsidRDefault="00FD5EA2">
            <w:pPr>
              <w:spacing w:line="240" w:lineRule="auto"/>
              <w:jc w:val="both"/>
              <w:rPr>
                <w:rFonts w:ascii="宋体"/>
                <w:sz w:val="21"/>
                <w:szCs w:val="21"/>
              </w:rPr>
            </w:pPr>
          </w:p>
        </w:tc>
        <w:tc>
          <w:tcPr>
            <w:tcW w:w="1166" w:type="dxa"/>
            <w:tcMar>
              <w:left w:w="108" w:type="dxa"/>
              <w:right w:w="108" w:type="dxa"/>
            </w:tcMar>
          </w:tcPr>
          <w:p w14:paraId="36E6B5AA" w14:textId="77777777" w:rsidR="00FD5EA2" w:rsidRDefault="00FD5EA2">
            <w:pPr>
              <w:spacing w:line="240" w:lineRule="auto"/>
              <w:jc w:val="both"/>
              <w:rPr>
                <w:rFonts w:ascii="宋体"/>
                <w:sz w:val="21"/>
                <w:szCs w:val="21"/>
              </w:rPr>
            </w:pPr>
          </w:p>
        </w:tc>
        <w:tc>
          <w:tcPr>
            <w:tcW w:w="1160" w:type="dxa"/>
            <w:tcMar>
              <w:left w:w="108" w:type="dxa"/>
              <w:right w:w="108" w:type="dxa"/>
            </w:tcMar>
          </w:tcPr>
          <w:p w14:paraId="4BD407A2" w14:textId="77777777" w:rsidR="00FD5EA2" w:rsidRDefault="00FD5EA2">
            <w:pPr>
              <w:spacing w:line="240" w:lineRule="auto"/>
              <w:jc w:val="both"/>
              <w:rPr>
                <w:rFonts w:ascii="宋体"/>
                <w:sz w:val="21"/>
                <w:szCs w:val="21"/>
              </w:rPr>
            </w:pPr>
          </w:p>
        </w:tc>
        <w:tc>
          <w:tcPr>
            <w:tcW w:w="996" w:type="dxa"/>
            <w:tcMar>
              <w:left w:w="108" w:type="dxa"/>
              <w:right w:w="108" w:type="dxa"/>
            </w:tcMar>
          </w:tcPr>
          <w:p w14:paraId="2035B9A1" w14:textId="77777777" w:rsidR="00FD5EA2" w:rsidRDefault="00FD5EA2">
            <w:pPr>
              <w:spacing w:line="240" w:lineRule="auto"/>
              <w:jc w:val="both"/>
              <w:rPr>
                <w:rFonts w:ascii="宋体"/>
                <w:sz w:val="21"/>
                <w:szCs w:val="21"/>
              </w:rPr>
            </w:pPr>
          </w:p>
        </w:tc>
      </w:tr>
      <w:tr w:rsidR="00FD5EA2" w14:paraId="6E2FE4E2" w14:textId="77777777">
        <w:tc>
          <w:tcPr>
            <w:tcW w:w="464" w:type="dxa"/>
            <w:tcMar>
              <w:left w:w="108" w:type="dxa"/>
              <w:right w:w="108" w:type="dxa"/>
            </w:tcMar>
            <w:vAlign w:val="center"/>
          </w:tcPr>
          <w:p w14:paraId="6CF1F782" w14:textId="77777777" w:rsidR="00FD5EA2" w:rsidRDefault="00EF3A0F">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19B123C6" w14:textId="77777777" w:rsidR="00FD5EA2" w:rsidRDefault="00EF3A0F">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3BB62BFC" w14:textId="77777777" w:rsidR="00FD5EA2" w:rsidRDefault="00FD5EA2">
            <w:pPr>
              <w:spacing w:line="240" w:lineRule="auto"/>
              <w:jc w:val="both"/>
              <w:rPr>
                <w:rFonts w:ascii="宋体"/>
                <w:sz w:val="21"/>
                <w:szCs w:val="21"/>
              </w:rPr>
            </w:pPr>
          </w:p>
        </w:tc>
        <w:tc>
          <w:tcPr>
            <w:tcW w:w="813" w:type="dxa"/>
            <w:tcMar>
              <w:left w:w="108" w:type="dxa"/>
              <w:right w:w="108" w:type="dxa"/>
            </w:tcMar>
          </w:tcPr>
          <w:p w14:paraId="56C24035" w14:textId="77777777" w:rsidR="00FD5EA2" w:rsidRDefault="00FD5EA2">
            <w:pPr>
              <w:spacing w:line="240" w:lineRule="auto"/>
              <w:jc w:val="both"/>
              <w:rPr>
                <w:rFonts w:ascii="宋体"/>
                <w:sz w:val="21"/>
                <w:szCs w:val="21"/>
              </w:rPr>
            </w:pPr>
          </w:p>
        </w:tc>
        <w:tc>
          <w:tcPr>
            <w:tcW w:w="1619" w:type="dxa"/>
            <w:tcMar>
              <w:left w:w="108" w:type="dxa"/>
              <w:right w:w="108" w:type="dxa"/>
            </w:tcMar>
          </w:tcPr>
          <w:p w14:paraId="75260D0A" w14:textId="77777777" w:rsidR="00FD5EA2" w:rsidRDefault="00FD5EA2">
            <w:pPr>
              <w:spacing w:line="240" w:lineRule="auto"/>
              <w:jc w:val="both"/>
              <w:rPr>
                <w:rFonts w:ascii="宋体"/>
                <w:sz w:val="21"/>
                <w:szCs w:val="21"/>
              </w:rPr>
            </w:pPr>
          </w:p>
        </w:tc>
        <w:tc>
          <w:tcPr>
            <w:tcW w:w="1166" w:type="dxa"/>
            <w:tcMar>
              <w:left w:w="108" w:type="dxa"/>
              <w:right w:w="108" w:type="dxa"/>
            </w:tcMar>
          </w:tcPr>
          <w:p w14:paraId="4FCF2607" w14:textId="77777777" w:rsidR="00FD5EA2" w:rsidRDefault="00FD5EA2">
            <w:pPr>
              <w:spacing w:line="240" w:lineRule="auto"/>
              <w:jc w:val="both"/>
              <w:rPr>
                <w:rFonts w:ascii="宋体"/>
                <w:sz w:val="21"/>
                <w:szCs w:val="21"/>
              </w:rPr>
            </w:pPr>
          </w:p>
        </w:tc>
        <w:tc>
          <w:tcPr>
            <w:tcW w:w="1160" w:type="dxa"/>
            <w:tcMar>
              <w:left w:w="108" w:type="dxa"/>
              <w:right w:w="108" w:type="dxa"/>
            </w:tcMar>
          </w:tcPr>
          <w:p w14:paraId="58F2BBE0" w14:textId="77777777" w:rsidR="00FD5EA2" w:rsidRDefault="00FD5EA2">
            <w:pPr>
              <w:spacing w:line="240" w:lineRule="auto"/>
              <w:jc w:val="both"/>
              <w:rPr>
                <w:rFonts w:ascii="宋体"/>
                <w:sz w:val="21"/>
                <w:szCs w:val="21"/>
              </w:rPr>
            </w:pPr>
          </w:p>
        </w:tc>
        <w:tc>
          <w:tcPr>
            <w:tcW w:w="996" w:type="dxa"/>
            <w:tcMar>
              <w:left w:w="108" w:type="dxa"/>
              <w:right w:w="108" w:type="dxa"/>
            </w:tcMar>
          </w:tcPr>
          <w:p w14:paraId="731E5857" w14:textId="77777777" w:rsidR="00FD5EA2" w:rsidRDefault="00FD5EA2">
            <w:pPr>
              <w:spacing w:line="240" w:lineRule="auto"/>
              <w:jc w:val="both"/>
              <w:rPr>
                <w:rFonts w:ascii="宋体"/>
                <w:sz w:val="21"/>
                <w:szCs w:val="21"/>
              </w:rPr>
            </w:pPr>
          </w:p>
        </w:tc>
      </w:tr>
      <w:tr w:rsidR="00FD5EA2" w14:paraId="255C5823" w14:textId="77777777">
        <w:trPr>
          <w:cantSplit/>
        </w:trPr>
        <w:tc>
          <w:tcPr>
            <w:tcW w:w="6847" w:type="dxa"/>
            <w:gridSpan w:val="7"/>
            <w:tcMar>
              <w:left w:w="108" w:type="dxa"/>
              <w:right w:w="108" w:type="dxa"/>
            </w:tcMar>
          </w:tcPr>
          <w:p w14:paraId="3E6CA5DE" w14:textId="77777777" w:rsidR="00FD5EA2" w:rsidRDefault="00EF3A0F">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6924018C" w14:textId="77777777" w:rsidR="00FD5EA2" w:rsidRDefault="00FD5EA2">
            <w:pPr>
              <w:spacing w:line="240" w:lineRule="auto"/>
              <w:jc w:val="both"/>
              <w:rPr>
                <w:rFonts w:ascii="宋体"/>
                <w:sz w:val="21"/>
                <w:szCs w:val="21"/>
              </w:rPr>
            </w:pPr>
          </w:p>
        </w:tc>
      </w:tr>
    </w:tbl>
    <w:p w14:paraId="62AE0F5A" w14:textId="77777777" w:rsidR="00FD5EA2" w:rsidRDefault="00EF3A0F">
      <w:pPr>
        <w:spacing w:line="240" w:lineRule="auto"/>
        <w:jc w:val="both"/>
        <w:rPr>
          <w:rFonts w:ascii="宋体"/>
          <w:sz w:val="21"/>
          <w:szCs w:val="21"/>
        </w:rPr>
      </w:pPr>
      <w:r>
        <w:rPr>
          <w:rFonts w:ascii="宋体" w:hint="eastAsia"/>
          <w:sz w:val="21"/>
          <w:szCs w:val="21"/>
        </w:rPr>
        <w:t xml:space="preserve">投标人代表签字：_____________________ </w:t>
      </w:r>
    </w:p>
    <w:p w14:paraId="4A8FEB54" w14:textId="77777777" w:rsidR="00FD5EA2" w:rsidRDefault="00EF3A0F">
      <w:pPr>
        <w:spacing w:line="240" w:lineRule="auto"/>
        <w:jc w:val="both"/>
        <w:rPr>
          <w:rFonts w:ascii="宋体"/>
          <w:sz w:val="21"/>
          <w:szCs w:val="21"/>
        </w:rPr>
      </w:pPr>
      <w:r>
        <w:rPr>
          <w:rFonts w:ascii="宋体" w:hint="eastAsia"/>
          <w:sz w:val="21"/>
          <w:szCs w:val="21"/>
        </w:rPr>
        <w:t>投标人（盖章）： _____________________</w:t>
      </w:r>
    </w:p>
    <w:p w14:paraId="0E43C41E" w14:textId="77777777" w:rsidR="00FD5EA2" w:rsidRDefault="00EF3A0F">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58C77B21" w14:textId="77777777" w:rsidR="00FD5EA2" w:rsidRDefault="00EF3A0F">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77CB7EB8" w14:textId="77777777" w:rsidR="00FD5EA2" w:rsidRDefault="00EF3A0F">
      <w:pPr>
        <w:pStyle w:val="260"/>
        <w:numPr>
          <w:ilvl w:val="1"/>
          <w:numId w:val="16"/>
        </w:numPr>
        <w:tabs>
          <w:tab w:val="clear" w:pos="840"/>
          <w:tab w:val="left" w:pos="0"/>
        </w:tabs>
        <w:ind w:left="480" w:hanging="480"/>
      </w:pPr>
      <w:r>
        <w:rPr>
          <w:rFonts w:hint="eastAsia"/>
        </w:rPr>
        <w:t>货物说明一览表</w:t>
      </w:r>
    </w:p>
    <w:p w14:paraId="54C961F6" w14:textId="77777777" w:rsidR="00FD5EA2" w:rsidRDefault="00EF3A0F">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CC003CA" w14:textId="77777777" w:rsidR="00FD5EA2" w:rsidRDefault="00EF3A0F">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D5E4C06" w14:textId="77777777" w:rsidR="00FD5EA2" w:rsidRDefault="00EF3A0F">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259774BF" w14:textId="77777777" w:rsidR="00FD5EA2" w:rsidRDefault="00EF3A0F">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FD5EA2" w14:paraId="076A4F01" w14:textId="77777777">
        <w:tc>
          <w:tcPr>
            <w:tcW w:w="1626" w:type="dxa"/>
            <w:tcMar>
              <w:left w:w="108" w:type="dxa"/>
              <w:right w:w="108" w:type="dxa"/>
            </w:tcMar>
            <w:vAlign w:val="center"/>
          </w:tcPr>
          <w:p w14:paraId="3E6692E3" w14:textId="77777777" w:rsidR="00FD5EA2" w:rsidRDefault="00EF3A0F">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001DDD98" w14:textId="77777777" w:rsidR="00FD5EA2" w:rsidRDefault="00EF3A0F">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14CABC81" w14:textId="77777777" w:rsidR="00FD5EA2" w:rsidRDefault="00EF3A0F">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40AE61C1" w14:textId="77777777" w:rsidR="00FD5EA2" w:rsidRDefault="00EF3A0F">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CE8F67E" w14:textId="77777777" w:rsidR="00FD5EA2" w:rsidRDefault="00EF3A0F">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104539D6" w14:textId="77777777" w:rsidR="00FD5EA2" w:rsidRDefault="00EF3A0F">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4AC8762C" w14:textId="77777777" w:rsidR="00FD5EA2" w:rsidRDefault="00EF3A0F">
            <w:pPr>
              <w:spacing w:line="240" w:lineRule="auto"/>
              <w:jc w:val="both"/>
              <w:rPr>
                <w:rFonts w:ascii="宋体"/>
                <w:sz w:val="21"/>
                <w:szCs w:val="21"/>
              </w:rPr>
            </w:pPr>
            <w:r>
              <w:rPr>
                <w:rFonts w:ascii="宋体" w:hint="eastAsia"/>
                <w:sz w:val="21"/>
                <w:szCs w:val="21"/>
              </w:rPr>
              <w:t>其它</w:t>
            </w:r>
          </w:p>
        </w:tc>
      </w:tr>
      <w:tr w:rsidR="00FD5EA2" w14:paraId="0C9E205A" w14:textId="77777777">
        <w:tc>
          <w:tcPr>
            <w:tcW w:w="1626" w:type="dxa"/>
            <w:tcMar>
              <w:left w:w="108" w:type="dxa"/>
              <w:right w:w="108" w:type="dxa"/>
            </w:tcMar>
          </w:tcPr>
          <w:p w14:paraId="146584C0" w14:textId="77777777" w:rsidR="00FD5EA2" w:rsidRDefault="00FD5EA2">
            <w:pPr>
              <w:spacing w:line="240" w:lineRule="auto"/>
              <w:jc w:val="both"/>
              <w:rPr>
                <w:rFonts w:ascii="宋体"/>
                <w:sz w:val="21"/>
                <w:szCs w:val="21"/>
              </w:rPr>
            </w:pPr>
          </w:p>
        </w:tc>
        <w:tc>
          <w:tcPr>
            <w:tcW w:w="1376" w:type="dxa"/>
            <w:tcMar>
              <w:left w:w="108" w:type="dxa"/>
              <w:right w:w="108" w:type="dxa"/>
            </w:tcMar>
          </w:tcPr>
          <w:p w14:paraId="15A273BF" w14:textId="77777777" w:rsidR="00FD5EA2" w:rsidRDefault="00FD5EA2">
            <w:pPr>
              <w:spacing w:line="240" w:lineRule="auto"/>
              <w:jc w:val="both"/>
              <w:rPr>
                <w:rFonts w:ascii="宋体"/>
                <w:sz w:val="21"/>
                <w:szCs w:val="21"/>
              </w:rPr>
            </w:pPr>
          </w:p>
        </w:tc>
        <w:tc>
          <w:tcPr>
            <w:tcW w:w="875" w:type="dxa"/>
            <w:tcMar>
              <w:left w:w="108" w:type="dxa"/>
              <w:right w:w="108" w:type="dxa"/>
            </w:tcMar>
          </w:tcPr>
          <w:p w14:paraId="143F307E" w14:textId="77777777" w:rsidR="00FD5EA2" w:rsidRDefault="00FD5EA2">
            <w:pPr>
              <w:spacing w:line="240" w:lineRule="auto"/>
              <w:jc w:val="both"/>
              <w:rPr>
                <w:rFonts w:ascii="宋体"/>
                <w:sz w:val="21"/>
                <w:szCs w:val="21"/>
              </w:rPr>
            </w:pPr>
          </w:p>
        </w:tc>
        <w:tc>
          <w:tcPr>
            <w:tcW w:w="875" w:type="dxa"/>
            <w:tcMar>
              <w:left w:w="108" w:type="dxa"/>
              <w:right w:w="108" w:type="dxa"/>
            </w:tcMar>
          </w:tcPr>
          <w:p w14:paraId="57341DE6"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56BEF6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18CB0228" w14:textId="77777777" w:rsidR="00FD5EA2" w:rsidRDefault="00FD5EA2">
            <w:pPr>
              <w:spacing w:line="240" w:lineRule="auto"/>
              <w:jc w:val="both"/>
              <w:rPr>
                <w:rFonts w:ascii="宋体"/>
                <w:sz w:val="21"/>
                <w:szCs w:val="21"/>
              </w:rPr>
            </w:pPr>
          </w:p>
        </w:tc>
        <w:tc>
          <w:tcPr>
            <w:tcW w:w="1250" w:type="dxa"/>
            <w:tcMar>
              <w:left w:w="108" w:type="dxa"/>
              <w:right w:w="108" w:type="dxa"/>
            </w:tcMar>
          </w:tcPr>
          <w:p w14:paraId="3F1E6890" w14:textId="77777777" w:rsidR="00FD5EA2" w:rsidRDefault="00FD5EA2">
            <w:pPr>
              <w:spacing w:line="240" w:lineRule="auto"/>
              <w:jc w:val="both"/>
              <w:rPr>
                <w:rFonts w:ascii="宋体"/>
                <w:sz w:val="21"/>
                <w:szCs w:val="21"/>
              </w:rPr>
            </w:pPr>
          </w:p>
        </w:tc>
      </w:tr>
      <w:tr w:rsidR="00FD5EA2" w14:paraId="363183C9" w14:textId="77777777">
        <w:tc>
          <w:tcPr>
            <w:tcW w:w="1626" w:type="dxa"/>
            <w:tcMar>
              <w:left w:w="108" w:type="dxa"/>
              <w:right w:w="108" w:type="dxa"/>
            </w:tcMar>
          </w:tcPr>
          <w:p w14:paraId="294BCD7A" w14:textId="77777777" w:rsidR="00FD5EA2" w:rsidRDefault="00FD5EA2">
            <w:pPr>
              <w:spacing w:line="240" w:lineRule="auto"/>
              <w:jc w:val="both"/>
              <w:rPr>
                <w:rFonts w:ascii="宋体"/>
                <w:sz w:val="21"/>
                <w:szCs w:val="21"/>
              </w:rPr>
            </w:pPr>
          </w:p>
        </w:tc>
        <w:tc>
          <w:tcPr>
            <w:tcW w:w="1376" w:type="dxa"/>
            <w:tcMar>
              <w:left w:w="108" w:type="dxa"/>
              <w:right w:w="108" w:type="dxa"/>
            </w:tcMar>
          </w:tcPr>
          <w:p w14:paraId="5C167E50" w14:textId="77777777" w:rsidR="00FD5EA2" w:rsidRDefault="00FD5EA2">
            <w:pPr>
              <w:spacing w:line="240" w:lineRule="auto"/>
              <w:jc w:val="both"/>
              <w:rPr>
                <w:rFonts w:ascii="宋体"/>
                <w:sz w:val="21"/>
                <w:szCs w:val="21"/>
              </w:rPr>
            </w:pPr>
          </w:p>
        </w:tc>
        <w:tc>
          <w:tcPr>
            <w:tcW w:w="875" w:type="dxa"/>
            <w:tcMar>
              <w:left w:w="108" w:type="dxa"/>
              <w:right w:w="108" w:type="dxa"/>
            </w:tcMar>
          </w:tcPr>
          <w:p w14:paraId="65F8975B" w14:textId="77777777" w:rsidR="00FD5EA2" w:rsidRDefault="00FD5EA2">
            <w:pPr>
              <w:spacing w:line="240" w:lineRule="auto"/>
              <w:jc w:val="both"/>
              <w:rPr>
                <w:rFonts w:ascii="宋体"/>
                <w:sz w:val="21"/>
                <w:szCs w:val="21"/>
              </w:rPr>
            </w:pPr>
          </w:p>
        </w:tc>
        <w:tc>
          <w:tcPr>
            <w:tcW w:w="875" w:type="dxa"/>
            <w:tcMar>
              <w:left w:w="108" w:type="dxa"/>
              <w:right w:w="108" w:type="dxa"/>
            </w:tcMar>
          </w:tcPr>
          <w:p w14:paraId="0CD3652A" w14:textId="77777777" w:rsidR="00FD5EA2" w:rsidRDefault="00FD5EA2">
            <w:pPr>
              <w:spacing w:line="240" w:lineRule="auto"/>
              <w:jc w:val="both"/>
              <w:rPr>
                <w:rFonts w:ascii="宋体"/>
                <w:sz w:val="21"/>
                <w:szCs w:val="21"/>
              </w:rPr>
            </w:pPr>
          </w:p>
        </w:tc>
        <w:tc>
          <w:tcPr>
            <w:tcW w:w="2000" w:type="dxa"/>
            <w:tcMar>
              <w:left w:w="108" w:type="dxa"/>
              <w:right w:w="108" w:type="dxa"/>
            </w:tcMar>
          </w:tcPr>
          <w:p w14:paraId="24DCAD56" w14:textId="77777777" w:rsidR="00FD5EA2" w:rsidRDefault="00FD5EA2">
            <w:pPr>
              <w:spacing w:line="240" w:lineRule="auto"/>
              <w:jc w:val="both"/>
              <w:rPr>
                <w:rFonts w:ascii="宋体"/>
                <w:sz w:val="21"/>
                <w:szCs w:val="21"/>
              </w:rPr>
            </w:pPr>
          </w:p>
        </w:tc>
        <w:tc>
          <w:tcPr>
            <w:tcW w:w="1001" w:type="dxa"/>
            <w:tcMar>
              <w:left w:w="108" w:type="dxa"/>
              <w:right w:w="108" w:type="dxa"/>
            </w:tcMar>
          </w:tcPr>
          <w:p w14:paraId="40F2951B" w14:textId="77777777" w:rsidR="00FD5EA2" w:rsidRDefault="00FD5EA2">
            <w:pPr>
              <w:spacing w:line="240" w:lineRule="auto"/>
              <w:jc w:val="both"/>
              <w:rPr>
                <w:rFonts w:ascii="宋体"/>
                <w:sz w:val="21"/>
                <w:szCs w:val="21"/>
              </w:rPr>
            </w:pPr>
          </w:p>
        </w:tc>
        <w:tc>
          <w:tcPr>
            <w:tcW w:w="1250" w:type="dxa"/>
            <w:tcMar>
              <w:left w:w="108" w:type="dxa"/>
              <w:right w:w="108" w:type="dxa"/>
            </w:tcMar>
          </w:tcPr>
          <w:p w14:paraId="354F16FC" w14:textId="77777777" w:rsidR="00FD5EA2" w:rsidRDefault="00FD5EA2">
            <w:pPr>
              <w:spacing w:line="240" w:lineRule="auto"/>
              <w:jc w:val="both"/>
              <w:rPr>
                <w:rFonts w:ascii="宋体"/>
                <w:sz w:val="21"/>
                <w:szCs w:val="21"/>
              </w:rPr>
            </w:pPr>
          </w:p>
        </w:tc>
      </w:tr>
      <w:tr w:rsidR="00FD5EA2" w14:paraId="66754371" w14:textId="77777777">
        <w:tc>
          <w:tcPr>
            <w:tcW w:w="1626" w:type="dxa"/>
            <w:tcMar>
              <w:left w:w="108" w:type="dxa"/>
              <w:right w:w="108" w:type="dxa"/>
            </w:tcMar>
          </w:tcPr>
          <w:p w14:paraId="24997F60" w14:textId="77777777" w:rsidR="00FD5EA2" w:rsidRDefault="00FD5EA2">
            <w:pPr>
              <w:spacing w:line="240" w:lineRule="auto"/>
              <w:jc w:val="both"/>
              <w:rPr>
                <w:rFonts w:ascii="宋体"/>
                <w:sz w:val="21"/>
                <w:szCs w:val="21"/>
              </w:rPr>
            </w:pPr>
          </w:p>
        </w:tc>
        <w:tc>
          <w:tcPr>
            <w:tcW w:w="1376" w:type="dxa"/>
            <w:tcMar>
              <w:left w:w="108" w:type="dxa"/>
              <w:right w:w="108" w:type="dxa"/>
            </w:tcMar>
          </w:tcPr>
          <w:p w14:paraId="2FB8590C" w14:textId="77777777" w:rsidR="00FD5EA2" w:rsidRDefault="00FD5EA2">
            <w:pPr>
              <w:spacing w:line="240" w:lineRule="auto"/>
              <w:jc w:val="both"/>
              <w:rPr>
                <w:rFonts w:ascii="宋体"/>
                <w:sz w:val="21"/>
                <w:szCs w:val="21"/>
              </w:rPr>
            </w:pPr>
          </w:p>
        </w:tc>
        <w:tc>
          <w:tcPr>
            <w:tcW w:w="875" w:type="dxa"/>
            <w:tcMar>
              <w:left w:w="108" w:type="dxa"/>
              <w:right w:w="108" w:type="dxa"/>
            </w:tcMar>
          </w:tcPr>
          <w:p w14:paraId="4E3CECA9" w14:textId="77777777" w:rsidR="00FD5EA2" w:rsidRDefault="00FD5EA2">
            <w:pPr>
              <w:spacing w:line="240" w:lineRule="auto"/>
              <w:jc w:val="both"/>
              <w:rPr>
                <w:rFonts w:ascii="宋体"/>
                <w:sz w:val="21"/>
                <w:szCs w:val="21"/>
              </w:rPr>
            </w:pPr>
          </w:p>
        </w:tc>
        <w:tc>
          <w:tcPr>
            <w:tcW w:w="875" w:type="dxa"/>
            <w:tcMar>
              <w:left w:w="108" w:type="dxa"/>
              <w:right w:w="108" w:type="dxa"/>
            </w:tcMar>
          </w:tcPr>
          <w:p w14:paraId="124FFE4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21DB302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70D23442" w14:textId="77777777" w:rsidR="00FD5EA2" w:rsidRDefault="00FD5EA2">
            <w:pPr>
              <w:spacing w:line="240" w:lineRule="auto"/>
              <w:jc w:val="both"/>
              <w:rPr>
                <w:rFonts w:ascii="宋体"/>
                <w:sz w:val="21"/>
                <w:szCs w:val="21"/>
              </w:rPr>
            </w:pPr>
          </w:p>
        </w:tc>
        <w:tc>
          <w:tcPr>
            <w:tcW w:w="1250" w:type="dxa"/>
            <w:tcMar>
              <w:left w:w="108" w:type="dxa"/>
              <w:right w:w="108" w:type="dxa"/>
            </w:tcMar>
          </w:tcPr>
          <w:p w14:paraId="4B2BB2C0" w14:textId="77777777" w:rsidR="00FD5EA2" w:rsidRDefault="00FD5EA2">
            <w:pPr>
              <w:spacing w:line="240" w:lineRule="auto"/>
              <w:jc w:val="both"/>
              <w:rPr>
                <w:rFonts w:ascii="宋体"/>
                <w:sz w:val="21"/>
                <w:szCs w:val="21"/>
              </w:rPr>
            </w:pPr>
          </w:p>
        </w:tc>
      </w:tr>
      <w:tr w:rsidR="00FD5EA2" w14:paraId="64A2D8F7" w14:textId="77777777">
        <w:tc>
          <w:tcPr>
            <w:tcW w:w="1626" w:type="dxa"/>
            <w:tcMar>
              <w:left w:w="108" w:type="dxa"/>
              <w:right w:w="108" w:type="dxa"/>
            </w:tcMar>
          </w:tcPr>
          <w:p w14:paraId="3BA94222" w14:textId="77777777" w:rsidR="00FD5EA2" w:rsidRDefault="00FD5EA2">
            <w:pPr>
              <w:spacing w:line="240" w:lineRule="auto"/>
              <w:jc w:val="both"/>
              <w:rPr>
                <w:rFonts w:ascii="宋体"/>
                <w:sz w:val="21"/>
                <w:szCs w:val="21"/>
              </w:rPr>
            </w:pPr>
          </w:p>
        </w:tc>
        <w:tc>
          <w:tcPr>
            <w:tcW w:w="1376" w:type="dxa"/>
            <w:tcMar>
              <w:left w:w="108" w:type="dxa"/>
              <w:right w:w="108" w:type="dxa"/>
            </w:tcMar>
          </w:tcPr>
          <w:p w14:paraId="675AE465" w14:textId="77777777" w:rsidR="00FD5EA2" w:rsidRDefault="00FD5EA2">
            <w:pPr>
              <w:spacing w:line="240" w:lineRule="auto"/>
              <w:jc w:val="both"/>
              <w:rPr>
                <w:rFonts w:ascii="宋体"/>
                <w:sz w:val="21"/>
                <w:szCs w:val="21"/>
              </w:rPr>
            </w:pPr>
          </w:p>
        </w:tc>
        <w:tc>
          <w:tcPr>
            <w:tcW w:w="875" w:type="dxa"/>
            <w:tcMar>
              <w:left w:w="108" w:type="dxa"/>
              <w:right w:w="108" w:type="dxa"/>
            </w:tcMar>
          </w:tcPr>
          <w:p w14:paraId="24F8F2ED" w14:textId="77777777" w:rsidR="00FD5EA2" w:rsidRDefault="00FD5EA2">
            <w:pPr>
              <w:spacing w:line="240" w:lineRule="auto"/>
              <w:jc w:val="both"/>
              <w:rPr>
                <w:rFonts w:ascii="宋体"/>
                <w:sz w:val="21"/>
                <w:szCs w:val="21"/>
              </w:rPr>
            </w:pPr>
          </w:p>
        </w:tc>
        <w:tc>
          <w:tcPr>
            <w:tcW w:w="875" w:type="dxa"/>
            <w:tcMar>
              <w:left w:w="108" w:type="dxa"/>
              <w:right w:w="108" w:type="dxa"/>
            </w:tcMar>
          </w:tcPr>
          <w:p w14:paraId="7D8C27B7"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4DC8B79" w14:textId="77777777" w:rsidR="00FD5EA2" w:rsidRDefault="00FD5EA2">
            <w:pPr>
              <w:spacing w:line="240" w:lineRule="auto"/>
              <w:jc w:val="both"/>
              <w:rPr>
                <w:rFonts w:ascii="宋体"/>
                <w:sz w:val="21"/>
                <w:szCs w:val="21"/>
              </w:rPr>
            </w:pPr>
          </w:p>
        </w:tc>
        <w:tc>
          <w:tcPr>
            <w:tcW w:w="1001" w:type="dxa"/>
            <w:tcMar>
              <w:left w:w="108" w:type="dxa"/>
              <w:right w:w="108" w:type="dxa"/>
            </w:tcMar>
          </w:tcPr>
          <w:p w14:paraId="1BDF5B54" w14:textId="77777777" w:rsidR="00FD5EA2" w:rsidRDefault="00FD5EA2">
            <w:pPr>
              <w:spacing w:line="240" w:lineRule="auto"/>
              <w:jc w:val="both"/>
              <w:rPr>
                <w:rFonts w:ascii="宋体"/>
                <w:sz w:val="21"/>
                <w:szCs w:val="21"/>
              </w:rPr>
            </w:pPr>
          </w:p>
        </w:tc>
        <w:tc>
          <w:tcPr>
            <w:tcW w:w="1250" w:type="dxa"/>
            <w:tcMar>
              <w:left w:w="108" w:type="dxa"/>
              <w:right w:w="108" w:type="dxa"/>
            </w:tcMar>
          </w:tcPr>
          <w:p w14:paraId="62BF6C19" w14:textId="77777777" w:rsidR="00FD5EA2" w:rsidRDefault="00FD5EA2">
            <w:pPr>
              <w:spacing w:line="240" w:lineRule="auto"/>
              <w:jc w:val="both"/>
              <w:rPr>
                <w:rFonts w:ascii="宋体"/>
                <w:sz w:val="21"/>
                <w:szCs w:val="21"/>
              </w:rPr>
            </w:pPr>
          </w:p>
        </w:tc>
      </w:tr>
      <w:tr w:rsidR="00FD5EA2" w14:paraId="59BE4614" w14:textId="77777777">
        <w:tc>
          <w:tcPr>
            <w:tcW w:w="1626" w:type="dxa"/>
            <w:tcMar>
              <w:left w:w="108" w:type="dxa"/>
              <w:right w:w="108" w:type="dxa"/>
            </w:tcMar>
          </w:tcPr>
          <w:p w14:paraId="566A6C6C" w14:textId="77777777" w:rsidR="00FD5EA2" w:rsidRDefault="00FD5EA2">
            <w:pPr>
              <w:spacing w:line="240" w:lineRule="auto"/>
              <w:jc w:val="both"/>
              <w:rPr>
                <w:rFonts w:ascii="宋体"/>
                <w:sz w:val="21"/>
                <w:szCs w:val="21"/>
              </w:rPr>
            </w:pPr>
          </w:p>
        </w:tc>
        <w:tc>
          <w:tcPr>
            <w:tcW w:w="1376" w:type="dxa"/>
            <w:tcMar>
              <w:left w:w="108" w:type="dxa"/>
              <w:right w:w="108" w:type="dxa"/>
            </w:tcMar>
          </w:tcPr>
          <w:p w14:paraId="4BCE4C44" w14:textId="77777777" w:rsidR="00FD5EA2" w:rsidRDefault="00FD5EA2">
            <w:pPr>
              <w:spacing w:line="240" w:lineRule="auto"/>
              <w:jc w:val="both"/>
              <w:rPr>
                <w:rFonts w:ascii="宋体"/>
                <w:sz w:val="21"/>
                <w:szCs w:val="21"/>
              </w:rPr>
            </w:pPr>
          </w:p>
        </w:tc>
        <w:tc>
          <w:tcPr>
            <w:tcW w:w="875" w:type="dxa"/>
            <w:tcMar>
              <w:left w:w="108" w:type="dxa"/>
              <w:right w:w="108" w:type="dxa"/>
            </w:tcMar>
          </w:tcPr>
          <w:p w14:paraId="4450AF29" w14:textId="77777777" w:rsidR="00FD5EA2" w:rsidRDefault="00FD5EA2">
            <w:pPr>
              <w:spacing w:line="240" w:lineRule="auto"/>
              <w:jc w:val="both"/>
              <w:rPr>
                <w:rFonts w:ascii="宋体"/>
                <w:sz w:val="21"/>
                <w:szCs w:val="21"/>
              </w:rPr>
            </w:pPr>
          </w:p>
        </w:tc>
        <w:tc>
          <w:tcPr>
            <w:tcW w:w="875" w:type="dxa"/>
            <w:tcMar>
              <w:left w:w="108" w:type="dxa"/>
              <w:right w:w="108" w:type="dxa"/>
            </w:tcMar>
          </w:tcPr>
          <w:p w14:paraId="665C854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06728071" w14:textId="77777777" w:rsidR="00FD5EA2" w:rsidRDefault="00FD5EA2">
            <w:pPr>
              <w:spacing w:line="240" w:lineRule="auto"/>
              <w:jc w:val="both"/>
              <w:rPr>
                <w:rFonts w:ascii="宋体"/>
                <w:sz w:val="21"/>
                <w:szCs w:val="21"/>
              </w:rPr>
            </w:pPr>
          </w:p>
        </w:tc>
        <w:tc>
          <w:tcPr>
            <w:tcW w:w="1001" w:type="dxa"/>
            <w:tcMar>
              <w:left w:w="108" w:type="dxa"/>
              <w:right w:w="108" w:type="dxa"/>
            </w:tcMar>
          </w:tcPr>
          <w:p w14:paraId="71B61BA1" w14:textId="77777777" w:rsidR="00FD5EA2" w:rsidRDefault="00FD5EA2">
            <w:pPr>
              <w:spacing w:line="240" w:lineRule="auto"/>
              <w:jc w:val="both"/>
              <w:rPr>
                <w:rFonts w:ascii="宋体"/>
                <w:sz w:val="21"/>
                <w:szCs w:val="21"/>
              </w:rPr>
            </w:pPr>
          </w:p>
        </w:tc>
        <w:tc>
          <w:tcPr>
            <w:tcW w:w="1250" w:type="dxa"/>
            <w:tcMar>
              <w:left w:w="108" w:type="dxa"/>
              <w:right w:w="108" w:type="dxa"/>
            </w:tcMar>
          </w:tcPr>
          <w:p w14:paraId="724EF29C" w14:textId="77777777" w:rsidR="00FD5EA2" w:rsidRDefault="00FD5EA2">
            <w:pPr>
              <w:spacing w:line="240" w:lineRule="auto"/>
              <w:jc w:val="both"/>
              <w:rPr>
                <w:rFonts w:ascii="宋体"/>
                <w:sz w:val="21"/>
                <w:szCs w:val="21"/>
              </w:rPr>
            </w:pPr>
          </w:p>
        </w:tc>
      </w:tr>
      <w:tr w:rsidR="00FD5EA2" w14:paraId="61087257" w14:textId="77777777">
        <w:tc>
          <w:tcPr>
            <w:tcW w:w="1626" w:type="dxa"/>
            <w:tcMar>
              <w:left w:w="108" w:type="dxa"/>
              <w:right w:w="108" w:type="dxa"/>
            </w:tcMar>
          </w:tcPr>
          <w:p w14:paraId="73934D65" w14:textId="77777777" w:rsidR="00FD5EA2" w:rsidRDefault="00FD5EA2">
            <w:pPr>
              <w:spacing w:line="240" w:lineRule="auto"/>
              <w:jc w:val="both"/>
              <w:rPr>
                <w:rFonts w:ascii="宋体"/>
                <w:sz w:val="21"/>
                <w:szCs w:val="21"/>
              </w:rPr>
            </w:pPr>
          </w:p>
        </w:tc>
        <w:tc>
          <w:tcPr>
            <w:tcW w:w="1376" w:type="dxa"/>
            <w:tcMar>
              <w:left w:w="108" w:type="dxa"/>
              <w:right w:w="108" w:type="dxa"/>
            </w:tcMar>
          </w:tcPr>
          <w:p w14:paraId="750D1D9D" w14:textId="77777777" w:rsidR="00FD5EA2" w:rsidRDefault="00FD5EA2">
            <w:pPr>
              <w:spacing w:line="240" w:lineRule="auto"/>
              <w:jc w:val="both"/>
              <w:rPr>
                <w:rFonts w:ascii="宋体"/>
                <w:sz w:val="21"/>
                <w:szCs w:val="21"/>
              </w:rPr>
            </w:pPr>
          </w:p>
        </w:tc>
        <w:tc>
          <w:tcPr>
            <w:tcW w:w="875" w:type="dxa"/>
            <w:tcMar>
              <w:left w:w="108" w:type="dxa"/>
              <w:right w:w="108" w:type="dxa"/>
            </w:tcMar>
          </w:tcPr>
          <w:p w14:paraId="13360F0B" w14:textId="77777777" w:rsidR="00FD5EA2" w:rsidRDefault="00FD5EA2">
            <w:pPr>
              <w:spacing w:line="240" w:lineRule="auto"/>
              <w:jc w:val="both"/>
              <w:rPr>
                <w:rFonts w:ascii="宋体"/>
                <w:sz w:val="21"/>
                <w:szCs w:val="21"/>
              </w:rPr>
            </w:pPr>
          </w:p>
        </w:tc>
        <w:tc>
          <w:tcPr>
            <w:tcW w:w="875" w:type="dxa"/>
            <w:tcMar>
              <w:left w:w="108" w:type="dxa"/>
              <w:right w:w="108" w:type="dxa"/>
            </w:tcMar>
          </w:tcPr>
          <w:p w14:paraId="1BEBC7FB" w14:textId="77777777" w:rsidR="00FD5EA2" w:rsidRDefault="00FD5EA2">
            <w:pPr>
              <w:spacing w:line="240" w:lineRule="auto"/>
              <w:jc w:val="both"/>
              <w:rPr>
                <w:rFonts w:ascii="宋体"/>
                <w:sz w:val="21"/>
                <w:szCs w:val="21"/>
              </w:rPr>
            </w:pPr>
          </w:p>
        </w:tc>
        <w:tc>
          <w:tcPr>
            <w:tcW w:w="2000" w:type="dxa"/>
            <w:tcMar>
              <w:left w:w="108" w:type="dxa"/>
              <w:right w:w="108" w:type="dxa"/>
            </w:tcMar>
          </w:tcPr>
          <w:p w14:paraId="3F639764" w14:textId="77777777" w:rsidR="00FD5EA2" w:rsidRDefault="00FD5EA2">
            <w:pPr>
              <w:spacing w:line="240" w:lineRule="auto"/>
              <w:jc w:val="both"/>
              <w:rPr>
                <w:rFonts w:ascii="宋体"/>
                <w:sz w:val="21"/>
                <w:szCs w:val="21"/>
              </w:rPr>
            </w:pPr>
          </w:p>
        </w:tc>
        <w:tc>
          <w:tcPr>
            <w:tcW w:w="1001" w:type="dxa"/>
            <w:tcMar>
              <w:left w:w="108" w:type="dxa"/>
              <w:right w:w="108" w:type="dxa"/>
            </w:tcMar>
          </w:tcPr>
          <w:p w14:paraId="6AB39B70" w14:textId="77777777" w:rsidR="00FD5EA2" w:rsidRDefault="00FD5EA2">
            <w:pPr>
              <w:spacing w:line="240" w:lineRule="auto"/>
              <w:jc w:val="both"/>
              <w:rPr>
                <w:rFonts w:ascii="宋体"/>
                <w:sz w:val="21"/>
                <w:szCs w:val="21"/>
              </w:rPr>
            </w:pPr>
          </w:p>
        </w:tc>
        <w:tc>
          <w:tcPr>
            <w:tcW w:w="1250" w:type="dxa"/>
            <w:tcMar>
              <w:left w:w="108" w:type="dxa"/>
              <w:right w:w="108" w:type="dxa"/>
            </w:tcMar>
          </w:tcPr>
          <w:p w14:paraId="075EF5CD" w14:textId="77777777" w:rsidR="00FD5EA2" w:rsidRDefault="00FD5EA2">
            <w:pPr>
              <w:spacing w:line="240" w:lineRule="auto"/>
              <w:jc w:val="both"/>
              <w:rPr>
                <w:rFonts w:ascii="宋体"/>
                <w:sz w:val="21"/>
                <w:szCs w:val="21"/>
              </w:rPr>
            </w:pPr>
          </w:p>
        </w:tc>
      </w:tr>
    </w:tbl>
    <w:p w14:paraId="1C176EA4" w14:textId="77777777" w:rsidR="00FD5EA2" w:rsidRDefault="00FD5EA2">
      <w:pPr>
        <w:spacing w:line="240" w:lineRule="auto"/>
        <w:jc w:val="both"/>
        <w:rPr>
          <w:rFonts w:ascii="宋体"/>
          <w:sz w:val="21"/>
          <w:szCs w:val="21"/>
        </w:rPr>
      </w:pPr>
    </w:p>
    <w:p w14:paraId="49FC46CB" w14:textId="77777777" w:rsidR="00FD5EA2" w:rsidRDefault="00EF3A0F">
      <w:pPr>
        <w:spacing w:line="240" w:lineRule="auto"/>
        <w:jc w:val="both"/>
        <w:rPr>
          <w:rFonts w:ascii="宋体"/>
          <w:sz w:val="21"/>
          <w:szCs w:val="21"/>
        </w:rPr>
      </w:pPr>
      <w:r>
        <w:rPr>
          <w:rFonts w:ascii="宋体" w:hint="eastAsia"/>
          <w:sz w:val="21"/>
          <w:szCs w:val="21"/>
        </w:rPr>
        <w:t xml:space="preserve">投标人代表签字：                           </w:t>
      </w:r>
    </w:p>
    <w:p w14:paraId="6E34C2F1" w14:textId="77777777" w:rsidR="00FD5EA2" w:rsidRDefault="00FD5EA2">
      <w:pPr>
        <w:spacing w:line="240" w:lineRule="auto"/>
        <w:jc w:val="both"/>
        <w:rPr>
          <w:rFonts w:ascii="宋体"/>
          <w:sz w:val="21"/>
          <w:szCs w:val="21"/>
        </w:rPr>
      </w:pPr>
    </w:p>
    <w:p w14:paraId="792798A6" w14:textId="77777777" w:rsidR="00FD5EA2" w:rsidRDefault="00EF3A0F">
      <w:pPr>
        <w:spacing w:line="240" w:lineRule="auto"/>
        <w:jc w:val="both"/>
        <w:rPr>
          <w:rFonts w:ascii="宋体"/>
          <w:sz w:val="21"/>
          <w:szCs w:val="21"/>
        </w:rPr>
      </w:pPr>
      <w:r>
        <w:rPr>
          <w:rFonts w:ascii="宋体" w:hint="eastAsia"/>
          <w:sz w:val="21"/>
          <w:szCs w:val="21"/>
        </w:rPr>
        <w:t xml:space="preserve">投标人（盖章）：                            </w:t>
      </w:r>
    </w:p>
    <w:p w14:paraId="7F18174E" w14:textId="77777777" w:rsidR="00FD5EA2" w:rsidRDefault="00EF3A0F">
      <w:pPr>
        <w:spacing w:line="240" w:lineRule="auto"/>
        <w:jc w:val="both"/>
        <w:rPr>
          <w:rFonts w:ascii="宋体"/>
          <w:sz w:val="21"/>
          <w:szCs w:val="21"/>
        </w:rPr>
      </w:pPr>
      <w:r>
        <w:rPr>
          <w:rFonts w:ascii="宋体" w:hint="eastAsia"/>
          <w:sz w:val="21"/>
          <w:szCs w:val="21"/>
        </w:rPr>
        <w:t>注：各项货物详细性能应另附页描述。</w:t>
      </w:r>
    </w:p>
    <w:p w14:paraId="5A43070B" w14:textId="77777777" w:rsidR="00FD5EA2" w:rsidRDefault="00EF3A0F">
      <w:pPr>
        <w:pStyle w:val="260"/>
        <w:numPr>
          <w:ilvl w:val="1"/>
          <w:numId w:val="16"/>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587206A3" w14:textId="77777777" w:rsidR="00FD5EA2" w:rsidRDefault="00EF3A0F">
      <w:pPr>
        <w:spacing w:line="240" w:lineRule="atLeast"/>
        <w:rPr>
          <w:rFonts w:ascii="宋体"/>
          <w:sz w:val="21"/>
          <w:szCs w:val="21"/>
        </w:rPr>
      </w:pPr>
      <w:r>
        <w:rPr>
          <w:rFonts w:ascii="宋体" w:hint="eastAsia"/>
          <w:sz w:val="21"/>
          <w:szCs w:val="21"/>
        </w:rPr>
        <w:t>致：北京大学医学部</w:t>
      </w:r>
    </w:p>
    <w:p w14:paraId="29758CA8" w14:textId="77777777" w:rsidR="00FD5EA2" w:rsidRDefault="00EF3A0F">
      <w:pPr>
        <w:spacing w:line="240" w:lineRule="atLeast"/>
        <w:rPr>
          <w:rFonts w:ascii="宋体"/>
          <w:sz w:val="21"/>
          <w:szCs w:val="21"/>
        </w:rPr>
      </w:pPr>
      <w:r>
        <w:rPr>
          <w:rFonts w:ascii="宋体" w:hint="eastAsia"/>
          <w:sz w:val="21"/>
          <w:szCs w:val="21"/>
        </w:rPr>
        <w:t xml:space="preserve">     </w:t>
      </w:r>
    </w:p>
    <w:p w14:paraId="1DA1E306" w14:textId="77777777" w:rsidR="00FD5EA2" w:rsidRDefault="00EF3A0F">
      <w:pPr>
        <w:spacing w:line="240" w:lineRule="atLeast"/>
        <w:rPr>
          <w:rFonts w:ascii="宋体"/>
          <w:sz w:val="21"/>
          <w:szCs w:val="21"/>
        </w:rPr>
      </w:pPr>
      <w:r>
        <w:rPr>
          <w:rFonts w:ascii="宋体" w:hint="eastAsia"/>
          <w:sz w:val="21"/>
          <w:szCs w:val="21"/>
        </w:rPr>
        <w:t>1、保证金额（大写）              元，以支票/汇款方式支付。</w:t>
      </w:r>
    </w:p>
    <w:p w14:paraId="668F166C" w14:textId="77777777" w:rsidR="00FD5EA2" w:rsidRDefault="00EF3A0F">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A5C24BF" w14:textId="77777777" w:rsidR="00FD5EA2" w:rsidRDefault="00EF3A0F">
      <w:pPr>
        <w:spacing w:line="240" w:lineRule="atLeast"/>
        <w:rPr>
          <w:rFonts w:ascii="宋体"/>
          <w:sz w:val="21"/>
          <w:szCs w:val="21"/>
        </w:rPr>
      </w:pPr>
      <w:r>
        <w:rPr>
          <w:rFonts w:ascii="宋体" w:hint="eastAsia"/>
          <w:sz w:val="21"/>
          <w:szCs w:val="21"/>
        </w:rPr>
        <w:t>a.在开标之日后到投标有效期满前，投标人撤回投标；或</w:t>
      </w:r>
    </w:p>
    <w:p w14:paraId="5BFA825C" w14:textId="77777777" w:rsidR="00FD5EA2" w:rsidRDefault="00EF3A0F">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3467EE7F" w14:textId="77777777" w:rsidR="00FD5EA2" w:rsidRDefault="00EF3A0F">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12354745" w14:textId="77777777" w:rsidR="00FD5EA2" w:rsidRDefault="00FD5EA2">
      <w:pPr>
        <w:spacing w:line="240" w:lineRule="atLeast"/>
        <w:rPr>
          <w:rFonts w:ascii="宋体"/>
          <w:sz w:val="21"/>
          <w:szCs w:val="21"/>
        </w:rPr>
      </w:pPr>
    </w:p>
    <w:p w14:paraId="20FBE056" w14:textId="77777777" w:rsidR="00FD5EA2" w:rsidRDefault="00EF3A0F">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79D9F48B" w14:textId="77777777" w:rsidR="00FD5EA2" w:rsidRDefault="00FD5EA2">
      <w:pPr>
        <w:spacing w:line="240" w:lineRule="atLeast"/>
        <w:rPr>
          <w:rFonts w:ascii="宋体"/>
          <w:sz w:val="21"/>
          <w:szCs w:val="21"/>
        </w:rPr>
      </w:pPr>
    </w:p>
    <w:p w14:paraId="39876644" w14:textId="77777777" w:rsidR="00FD5EA2" w:rsidRDefault="00EF3A0F">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1A6B1C97" w14:textId="77777777" w:rsidR="00FD5EA2" w:rsidRDefault="00EF3A0F">
      <w:pPr>
        <w:spacing w:line="240" w:lineRule="atLeast"/>
        <w:rPr>
          <w:rFonts w:ascii="宋体"/>
          <w:sz w:val="21"/>
          <w:szCs w:val="21"/>
        </w:rPr>
      </w:pPr>
      <w:r>
        <w:rPr>
          <w:rFonts w:ascii="宋体" w:hint="eastAsia"/>
          <w:sz w:val="21"/>
          <w:szCs w:val="21"/>
        </w:rPr>
        <w:t>户名：</w:t>
      </w:r>
    </w:p>
    <w:p w14:paraId="1A349730" w14:textId="77777777" w:rsidR="00FD5EA2" w:rsidRDefault="00EF3A0F">
      <w:pPr>
        <w:spacing w:line="240" w:lineRule="atLeast"/>
        <w:rPr>
          <w:rFonts w:ascii="宋体"/>
          <w:sz w:val="21"/>
          <w:szCs w:val="21"/>
        </w:rPr>
      </w:pPr>
      <w:r>
        <w:rPr>
          <w:rFonts w:ascii="宋体" w:hint="eastAsia"/>
          <w:sz w:val="21"/>
          <w:szCs w:val="21"/>
        </w:rPr>
        <w:t>开户银行：</w:t>
      </w:r>
    </w:p>
    <w:p w14:paraId="6E98C71B" w14:textId="77777777" w:rsidR="00FD5EA2" w:rsidRDefault="00EF3A0F">
      <w:pPr>
        <w:spacing w:line="240" w:lineRule="atLeast"/>
        <w:rPr>
          <w:rFonts w:ascii="宋体"/>
          <w:sz w:val="21"/>
          <w:szCs w:val="21"/>
        </w:rPr>
      </w:pPr>
      <w:r>
        <w:rPr>
          <w:rFonts w:ascii="宋体" w:hint="eastAsia"/>
          <w:sz w:val="21"/>
          <w:szCs w:val="21"/>
        </w:rPr>
        <w:t xml:space="preserve">账号： </w:t>
      </w:r>
    </w:p>
    <w:p w14:paraId="761B3943" w14:textId="77777777" w:rsidR="00FD5EA2" w:rsidRDefault="00EF3A0F">
      <w:pPr>
        <w:spacing w:line="240" w:lineRule="atLeast"/>
        <w:rPr>
          <w:rFonts w:ascii="宋体"/>
          <w:sz w:val="21"/>
          <w:szCs w:val="21"/>
        </w:rPr>
      </w:pPr>
      <w:r>
        <w:rPr>
          <w:rFonts w:ascii="宋体" w:hint="eastAsia"/>
          <w:sz w:val="21"/>
          <w:szCs w:val="21"/>
        </w:rPr>
        <w:t xml:space="preserve"> </w:t>
      </w:r>
    </w:p>
    <w:p w14:paraId="0D70B342" w14:textId="77777777" w:rsidR="00FD5EA2" w:rsidRDefault="00FD5EA2">
      <w:pPr>
        <w:spacing w:line="240" w:lineRule="atLeast"/>
        <w:rPr>
          <w:rFonts w:ascii="宋体"/>
          <w:sz w:val="21"/>
          <w:szCs w:val="21"/>
        </w:rPr>
      </w:pPr>
    </w:p>
    <w:p w14:paraId="37999E74" w14:textId="77777777" w:rsidR="00FD5EA2" w:rsidRDefault="00EF3A0F">
      <w:pPr>
        <w:spacing w:line="240" w:lineRule="atLeast"/>
        <w:rPr>
          <w:rFonts w:ascii="宋体"/>
          <w:sz w:val="21"/>
          <w:szCs w:val="21"/>
        </w:rPr>
      </w:pPr>
      <w:r>
        <w:rPr>
          <w:rFonts w:ascii="宋体" w:hint="eastAsia"/>
          <w:sz w:val="21"/>
          <w:szCs w:val="21"/>
        </w:rPr>
        <w:t>投标人名称：</w:t>
      </w:r>
    </w:p>
    <w:p w14:paraId="1B6099D1" w14:textId="77777777" w:rsidR="00FD5EA2" w:rsidRDefault="00EF3A0F">
      <w:pPr>
        <w:spacing w:line="240" w:lineRule="atLeast"/>
        <w:rPr>
          <w:rFonts w:ascii="宋体"/>
          <w:sz w:val="21"/>
          <w:szCs w:val="21"/>
        </w:rPr>
      </w:pPr>
      <w:r>
        <w:rPr>
          <w:rFonts w:ascii="宋体" w:hint="eastAsia"/>
          <w:sz w:val="21"/>
          <w:szCs w:val="21"/>
        </w:rPr>
        <w:t>授权代表姓名、职务：</w:t>
      </w:r>
    </w:p>
    <w:p w14:paraId="63F999F3" w14:textId="77777777" w:rsidR="00FD5EA2" w:rsidRDefault="00EF3A0F">
      <w:pPr>
        <w:spacing w:line="240" w:lineRule="atLeast"/>
        <w:rPr>
          <w:rFonts w:ascii="宋体"/>
          <w:sz w:val="21"/>
          <w:szCs w:val="21"/>
        </w:rPr>
      </w:pPr>
      <w:r>
        <w:rPr>
          <w:rFonts w:ascii="宋体" w:hint="eastAsia"/>
          <w:sz w:val="21"/>
          <w:szCs w:val="21"/>
        </w:rPr>
        <w:t>日期：</w:t>
      </w:r>
    </w:p>
    <w:p w14:paraId="7993F3DD" w14:textId="77777777" w:rsidR="00FD5EA2" w:rsidRDefault="00EF3A0F">
      <w:pPr>
        <w:spacing w:line="240" w:lineRule="atLeast"/>
        <w:rPr>
          <w:rFonts w:ascii="宋体"/>
          <w:sz w:val="21"/>
          <w:szCs w:val="21"/>
        </w:rPr>
      </w:pPr>
      <w:r>
        <w:rPr>
          <w:rFonts w:ascii="宋体" w:hint="eastAsia"/>
          <w:sz w:val="21"/>
          <w:szCs w:val="21"/>
        </w:rPr>
        <w:t>（公章）                   （签字）</w:t>
      </w:r>
    </w:p>
    <w:p w14:paraId="3BFF5767" w14:textId="77777777" w:rsidR="00FD5EA2" w:rsidRDefault="00EF3A0F">
      <w:pPr>
        <w:pStyle w:val="260"/>
        <w:numPr>
          <w:ilvl w:val="1"/>
          <w:numId w:val="16"/>
        </w:numPr>
        <w:tabs>
          <w:tab w:val="clear" w:pos="840"/>
          <w:tab w:val="left" w:pos="0"/>
        </w:tabs>
        <w:ind w:left="480" w:hanging="480"/>
      </w:pPr>
      <w:r>
        <w:rPr>
          <w:rFonts w:hint="eastAsia"/>
        </w:rPr>
        <w:t>证</w:t>
      </w:r>
      <w:r>
        <w:rPr>
          <w:rFonts w:hint="eastAsia"/>
        </w:rPr>
        <w:t xml:space="preserve">  </w:t>
      </w:r>
      <w:r>
        <w:rPr>
          <w:rFonts w:hint="eastAsia"/>
        </w:rPr>
        <w:t>书</w:t>
      </w:r>
    </w:p>
    <w:p w14:paraId="4DC8D678" w14:textId="77777777" w:rsidR="00FD5EA2" w:rsidRDefault="00EF3A0F">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2CD8A172" w14:textId="77777777" w:rsidR="00FD5EA2" w:rsidRDefault="00FD5EA2">
      <w:pPr>
        <w:spacing w:line="240" w:lineRule="atLeast"/>
        <w:rPr>
          <w:rFonts w:ascii="宋体"/>
          <w:sz w:val="21"/>
          <w:szCs w:val="21"/>
        </w:rPr>
      </w:pPr>
    </w:p>
    <w:p w14:paraId="0DB662D1" w14:textId="77777777" w:rsidR="00FD5EA2" w:rsidRDefault="00EF3A0F">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28F99B95" w14:textId="77777777" w:rsidR="00FD5EA2" w:rsidRDefault="00FD5EA2">
      <w:pPr>
        <w:spacing w:line="240" w:lineRule="atLeast"/>
        <w:rPr>
          <w:rFonts w:ascii="宋体"/>
          <w:sz w:val="21"/>
          <w:szCs w:val="21"/>
        </w:rPr>
      </w:pPr>
    </w:p>
    <w:p w14:paraId="0AD26AB0" w14:textId="77777777" w:rsidR="00FD5EA2" w:rsidRDefault="00EF3A0F">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4553A752" w14:textId="77777777" w:rsidR="00FD5EA2" w:rsidRDefault="00FD5EA2">
      <w:pPr>
        <w:spacing w:line="240" w:lineRule="atLeast"/>
        <w:rPr>
          <w:rFonts w:ascii="宋体"/>
          <w:sz w:val="21"/>
          <w:szCs w:val="21"/>
        </w:rPr>
      </w:pPr>
    </w:p>
    <w:p w14:paraId="3546D646" w14:textId="77777777" w:rsidR="00FD5EA2" w:rsidRDefault="00FD5EA2">
      <w:pPr>
        <w:spacing w:line="240" w:lineRule="atLeast"/>
        <w:rPr>
          <w:rFonts w:ascii="宋体"/>
          <w:sz w:val="21"/>
          <w:szCs w:val="21"/>
        </w:rPr>
      </w:pPr>
    </w:p>
    <w:p w14:paraId="7996FAF7" w14:textId="77777777" w:rsidR="00FD5EA2" w:rsidRDefault="00EF3A0F">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3026D722" w14:textId="77777777" w:rsidR="00FD5EA2" w:rsidRDefault="00EF3A0F">
      <w:pPr>
        <w:spacing w:line="240" w:lineRule="atLeast"/>
        <w:rPr>
          <w:rFonts w:ascii="宋体"/>
          <w:sz w:val="21"/>
          <w:szCs w:val="21"/>
        </w:rPr>
      </w:pPr>
      <w:r>
        <w:rPr>
          <w:rFonts w:ascii="宋体" w:hint="eastAsia"/>
          <w:sz w:val="21"/>
          <w:szCs w:val="21"/>
        </w:rPr>
        <w:t xml:space="preserve">                                      </w:t>
      </w:r>
    </w:p>
    <w:p w14:paraId="5D180180" w14:textId="77777777" w:rsidR="00FD5EA2" w:rsidRDefault="00EF3A0F">
      <w:pPr>
        <w:spacing w:line="240" w:lineRule="atLeast"/>
        <w:rPr>
          <w:rFonts w:ascii="宋体"/>
          <w:sz w:val="21"/>
          <w:szCs w:val="21"/>
        </w:rPr>
      </w:pPr>
      <w:r>
        <w:rPr>
          <w:rFonts w:ascii="宋体" w:hint="eastAsia"/>
          <w:sz w:val="21"/>
          <w:szCs w:val="21"/>
        </w:rPr>
        <w:t>名称：______________________      签字人姓名、职务(印刷字体)</w:t>
      </w:r>
    </w:p>
    <w:p w14:paraId="7CFE76A5" w14:textId="77777777" w:rsidR="00FD5EA2" w:rsidRDefault="00EF3A0F">
      <w:pPr>
        <w:spacing w:line="240" w:lineRule="atLeast"/>
        <w:rPr>
          <w:rFonts w:ascii="宋体"/>
          <w:sz w:val="21"/>
          <w:szCs w:val="21"/>
        </w:rPr>
      </w:pPr>
      <w:r>
        <w:rPr>
          <w:rFonts w:ascii="宋体" w:hint="eastAsia"/>
          <w:sz w:val="21"/>
          <w:szCs w:val="21"/>
        </w:rPr>
        <w:t>地址：______________________      ________________________</w:t>
      </w:r>
    </w:p>
    <w:p w14:paraId="491A8E67" w14:textId="77777777" w:rsidR="00FD5EA2" w:rsidRDefault="00EF3A0F">
      <w:pPr>
        <w:spacing w:line="240" w:lineRule="atLeast"/>
        <w:rPr>
          <w:rFonts w:ascii="宋体"/>
          <w:sz w:val="21"/>
          <w:szCs w:val="21"/>
        </w:rPr>
      </w:pPr>
      <w:r>
        <w:rPr>
          <w:rFonts w:ascii="宋体" w:hint="eastAsia"/>
          <w:sz w:val="21"/>
          <w:szCs w:val="21"/>
        </w:rPr>
        <w:t>传真：______________________      签字：__________________</w:t>
      </w:r>
    </w:p>
    <w:p w14:paraId="1AD5E601" w14:textId="77777777" w:rsidR="00FD5EA2" w:rsidRDefault="00EF3A0F">
      <w:pPr>
        <w:spacing w:line="240" w:lineRule="atLeast"/>
        <w:rPr>
          <w:rFonts w:ascii="宋体"/>
          <w:sz w:val="21"/>
          <w:szCs w:val="21"/>
        </w:rPr>
      </w:pPr>
      <w:r>
        <w:rPr>
          <w:rFonts w:ascii="宋体" w:hint="eastAsia"/>
          <w:sz w:val="21"/>
          <w:szCs w:val="21"/>
        </w:rPr>
        <w:t xml:space="preserve">邮编：______________________      电话：                  </w:t>
      </w:r>
    </w:p>
    <w:p w14:paraId="1AE56D03" w14:textId="77777777" w:rsidR="00FD5EA2" w:rsidRDefault="00EF3A0F">
      <w:pPr>
        <w:pStyle w:val="260"/>
        <w:numPr>
          <w:ilvl w:val="1"/>
          <w:numId w:val="16"/>
        </w:numPr>
        <w:tabs>
          <w:tab w:val="clear" w:pos="840"/>
          <w:tab w:val="left" w:pos="0"/>
        </w:tabs>
        <w:ind w:left="480" w:hanging="480"/>
      </w:pPr>
      <w:r>
        <w:rPr>
          <w:rFonts w:hint="eastAsia"/>
        </w:rPr>
        <w:t>投标货物技术规范偏离表</w:t>
      </w:r>
    </w:p>
    <w:p w14:paraId="6E93CBDA" w14:textId="77777777" w:rsidR="00FD5EA2" w:rsidRDefault="00EF3A0F">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37005A24" w14:textId="77777777" w:rsidR="00FD5EA2" w:rsidRDefault="00EF3A0F">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38ED8F1" w14:textId="77777777" w:rsidR="00FD5EA2" w:rsidRDefault="00EF3A0F">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A25626E" w14:textId="77777777" w:rsidR="00FD5EA2" w:rsidRDefault="00EF3A0F">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473DD760" w14:textId="77777777" w:rsidR="00FD5EA2" w:rsidRDefault="00FD5EA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FD5EA2" w14:paraId="572B4518" w14:textId="77777777">
        <w:trPr>
          <w:trHeight w:val="567"/>
        </w:trPr>
        <w:tc>
          <w:tcPr>
            <w:tcW w:w="626" w:type="dxa"/>
            <w:vAlign w:val="center"/>
          </w:tcPr>
          <w:p w14:paraId="2A7C474E" w14:textId="77777777" w:rsidR="00FD5EA2" w:rsidRDefault="00EF3A0F">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7CC85579" w14:textId="77777777" w:rsidR="00FD5EA2" w:rsidRDefault="00EF3A0F">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2C83F081" w14:textId="77777777" w:rsidR="00FD5EA2" w:rsidRDefault="00EF3A0F">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5CAE4DEB" w14:textId="77777777" w:rsidR="00FD5EA2" w:rsidRDefault="00EF3A0F">
            <w:pPr>
              <w:jc w:val="center"/>
              <w:rPr>
                <w:rFonts w:ascii="宋体"/>
                <w:sz w:val="21"/>
                <w:szCs w:val="21"/>
              </w:rPr>
            </w:pPr>
            <w:r>
              <w:rPr>
                <w:rFonts w:ascii="宋体" w:hint="eastAsia"/>
                <w:sz w:val="21"/>
                <w:szCs w:val="21"/>
              </w:rPr>
              <w:t>招标文件技术</w:t>
            </w:r>
          </w:p>
          <w:p w14:paraId="25F00E09" w14:textId="77777777" w:rsidR="00FD5EA2" w:rsidRDefault="00EF3A0F">
            <w:pPr>
              <w:jc w:val="center"/>
              <w:rPr>
                <w:rFonts w:ascii="宋体"/>
                <w:sz w:val="21"/>
                <w:szCs w:val="21"/>
              </w:rPr>
            </w:pPr>
            <w:r>
              <w:rPr>
                <w:rFonts w:ascii="宋体" w:hint="eastAsia"/>
                <w:sz w:val="21"/>
                <w:szCs w:val="21"/>
              </w:rPr>
              <w:t>规范、要求</w:t>
            </w:r>
          </w:p>
        </w:tc>
        <w:tc>
          <w:tcPr>
            <w:tcW w:w="1276" w:type="dxa"/>
            <w:vAlign w:val="center"/>
          </w:tcPr>
          <w:p w14:paraId="055724B3" w14:textId="77777777" w:rsidR="00FD5EA2" w:rsidRDefault="00EF3A0F">
            <w:pPr>
              <w:jc w:val="center"/>
              <w:rPr>
                <w:rFonts w:ascii="宋体"/>
                <w:sz w:val="21"/>
                <w:szCs w:val="21"/>
              </w:rPr>
            </w:pPr>
            <w:r>
              <w:rPr>
                <w:rFonts w:ascii="宋体" w:hint="eastAsia"/>
                <w:sz w:val="21"/>
                <w:szCs w:val="21"/>
              </w:rPr>
              <w:t>投标文件</w:t>
            </w:r>
          </w:p>
          <w:p w14:paraId="7B2787B1" w14:textId="77777777" w:rsidR="00FD5EA2" w:rsidRDefault="00EF3A0F">
            <w:pPr>
              <w:jc w:val="center"/>
              <w:rPr>
                <w:rFonts w:ascii="宋体"/>
                <w:sz w:val="21"/>
                <w:szCs w:val="21"/>
              </w:rPr>
            </w:pPr>
            <w:r>
              <w:rPr>
                <w:rFonts w:ascii="宋体" w:hint="eastAsia"/>
                <w:sz w:val="21"/>
                <w:szCs w:val="21"/>
              </w:rPr>
              <w:t>对应规范</w:t>
            </w:r>
          </w:p>
        </w:tc>
        <w:tc>
          <w:tcPr>
            <w:tcW w:w="2977" w:type="dxa"/>
            <w:vAlign w:val="center"/>
          </w:tcPr>
          <w:p w14:paraId="368D98FF" w14:textId="77777777" w:rsidR="00FD5EA2" w:rsidRDefault="00EF3A0F">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713346AD" w14:textId="77777777" w:rsidR="00FD5EA2" w:rsidRDefault="00EF3A0F">
            <w:pPr>
              <w:spacing w:before="120" w:line="440" w:lineRule="atLeast"/>
              <w:jc w:val="center"/>
              <w:rPr>
                <w:rFonts w:ascii="宋体"/>
                <w:sz w:val="21"/>
                <w:szCs w:val="21"/>
              </w:rPr>
            </w:pPr>
            <w:r>
              <w:rPr>
                <w:rFonts w:ascii="宋体" w:hint="eastAsia"/>
                <w:sz w:val="21"/>
                <w:szCs w:val="21"/>
              </w:rPr>
              <w:t>备注</w:t>
            </w:r>
          </w:p>
        </w:tc>
      </w:tr>
      <w:tr w:rsidR="00FD5EA2" w14:paraId="437356AF" w14:textId="77777777">
        <w:trPr>
          <w:trHeight w:val="567"/>
        </w:trPr>
        <w:tc>
          <w:tcPr>
            <w:tcW w:w="626" w:type="dxa"/>
          </w:tcPr>
          <w:p w14:paraId="32069970" w14:textId="77777777" w:rsidR="00FD5EA2" w:rsidRDefault="00FD5EA2">
            <w:pPr>
              <w:rPr>
                <w:rFonts w:ascii="宋体"/>
                <w:sz w:val="21"/>
                <w:szCs w:val="21"/>
              </w:rPr>
            </w:pPr>
          </w:p>
        </w:tc>
        <w:tc>
          <w:tcPr>
            <w:tcW w:w="1103" w:type="dxa"/>
          </w:tcPr>
          <w:p w14:paraId="423930DC" w14:textId="77777777" w:rsidR="00FD5EA2" w:rsidRDefault="00FD5EA2">
            <w:pPr>
              <w:rPr>
                <w:rFonts w:ascii="宋体"/>
                <w:sz w:val="21"/>
                <w:szCs w:val="21"/>
              </w:rPr>
            </w:pPr>
          </w:p>
        </w:tc>
        <w:tc>
          <w:tcPr>
            <w:tcW w:w="709" w:type="dxa"/>
          </w:tcPr>
          <w:p w14:paraId="2714333A" w14:textId="77777777" w:rsidR="00FD5EA2" w:rsidRDefault="00FD5EA2">
            <w:pPr>
              <w:rPr>
                <w:rFonts w:ascii="宋体"/>
                <w:sz w:val="21"/>
                <w:szCs w:val="21"/>
              </w:rPr>
            </w:pPr>
          </w:p>
        </w:tc>
        <w:tc>
          <w:tcPr>
            <w:tcW w:w="1701" w:type="dxa"/>
          </w:tcPr>
          <w:p w14:paraId="4CFE009A" w14:textId="77777777" w:rsidR="00FD5EA2" w:rsidRDefault="00FD5EA2">
            <w:pPr>
              <w:rPr>
                <w:rFonts w:ascii="宋体"/>
                <w:sz w:val="21"/>
                <w:szCs w:val="21"/>
              </w:rPr>
            </w:pPr>
          </w:p>
        </w:tc>
        <w:tc>
          <w:tcPr>
            <w:tcW w:w="1276" w:type="dxa"/>
          </w:tcPr>
          <w:p w14:paraId="4769E731" w14:textId="77777777" w:rsidR="00FD5EA2" w:rsidRDefault="00FD5EA2">
            <w:pPr>
              <w:rPr>
                <w:rFonts w:ascii="宋体"/>
                <w:sz w:val="21"/>
                <w:szCs w:val="21"/>
              </w:rPr>
            </w:pPr>
          </w:p>
        </w:tc>
        <w:tc>
          <w:tcPr>
            <w:tcW w:w="2977" w:type="dxa"/>
          </w:tcPr>
          <w:p w14:paraId="44D71512" w14:textId="77777777" w:rsidR="00FD5EA2" w:rsidRDefault="00EF3A0F">
            <w:pPr>
              <w:rPr>
                <w:rFonts w:ascii="宋体"/>
                <w:sz w:val="21"/>
                <w:szCs w:val="21"/>
              </w:rPr>
            </w:pPr>
            <w:r>
              <w:rPr>
                <w:rFonts w:ascii="宋体" w:hint="eastAsia"/>
                <w:sz w:val="21"/>
                <w:szCs w:val="21"/>
              </w:rPr>
              <w:t>示例：正偏离/无偏离/负偏离</w:t>
            </w:r>
          </w:p>
        </w:tc>
        <w:tc>
          <w:tcPr>
            <w:tcW w:w="695" w:type="dxa"/>
          </w:tcPr>
          <w:p w14:paraId="0A503E51" w14:textId="77777777" w:rsidR="00FD5EA2" w:rsidRDefault="00FD5EA2">
            <w:pPr>
              <w:rPr>
                <w:rFonts w:ascii="宋体"/>
                <w:sz w:val="21"/>
                <w:szCs w:val="21"/>
              </w:rPr>
            </w:pPr>
          </w:p>
        </w:tc>
      </w:tr>
      <w:tr w:rsidR="00FD5EA2" w14:paraId="0F2B988F" w14:textId="77777777">
        <w:trPr>
          <w:trHeight w:val="567"/>
        </w:trPr>
        <w:tc>
          <w:tcPr>
            <w:tcW w:w="626" w:type="dxa"/>
          </w:tcPr>
          <w:p w14:paraId="3AD14653" w14:textId="77777777" w:rsidR="00FD5EA2" w:rsidRDefault="00FD5EA2">
            <w:pPr>
              <w:rPr>
                <w:rFonts w:ascii="宋体"/>
                <w:sz w:val="21"/>
                <w:szCs w:val="21"/>
              </w:rPr>
            </w:pPr>
          </w:p>
        </w:tc>
        <w:tc>
          <w:tcPr>
            <w:tcW w:w="1103" w:type="dxa"/>
          </w:tcPr>
          <w:p w14:paraId="0983B453" w14:textId="77777777" w:rsidR="00FD5EA2" w:rsidRDefault="00FD5EA2">
            <w:pPr>
              <w:rPr>
                <w:rFonts w:ascii="宋体"/>
                <w:sz w:val="21"/>
                <w:szCs w:val="21"/>
              </w:rPr>
            </w:pPr>
          </w:p>
        </w:tc>
        <w:tc>
          <w:tcPr>
            <w:tcW w:w="709" w:type="dxa"/>
          </w:tcPr>
          <w:p w14:paraId="1CA98349" w14:textId="77777777" w:rsidR="00FD5EA2" w:rsidRDefault="00FD5EA2">
            <w:pPr>
              <w:pStyle w:val="aff4"/>
              <w:spacing w:line="360" w:lineRule="atLeast"/>
            </w:pPr>
          </w:p>
        </w:tc>
        <w:tc>
          <w:tcPr>
            <w:tcW w:w="1701" w:type="dxa"/>
          </w:tcPr>
          <w:p w14:paraId="2E1E44AA" w14:textId="77777777" w:rsidR="00FD5EA2" w:rsidRDefault="00FD5EA2">
            <w:pPr>
              <w:rPr>
                <w:rFonts w:ascii="宋体"/>
                <w:sz w:val="21"/>
                <w:szCs w:val="21"/>
              </w:rPr>
            </w:pPr>
          </w:p>
        </w:tc>
        <w:tc>
          <w:tcPr>
            <w:tcW w:w="1276" w:type="dxa"/>
          </w:tcPr>
          <w:p w14:paraId="5A3CE9A0" w14:textId="77777777" w:rsidR="00FD5EA2" w:rsidRDefault="00FD5EA2">
            <w:pPr>
              <w:rPr>
                <w:rFonts w:ascii="宋体"/>
                <w:sz w:val="21"/>
                <w:szCs w:val="21"/>
              </w:rPr>
            </w:pPr>
          </w:p>
        </w:tc>
        <w:tc>
          <w:tcPr>
            <w:tcW w:w="2977" w:type="dxa"/>
          </w:tcPr>
          <w:p w14:paraId="6DDB7DFB" w14:textId="77777777" w:rsidR="00FD5EA2" w:rsidRDefault="00FD5EA2">
            <w:pPr>
              <w:rPr>
                <w:rFonts w:ascii="宋体"/>
                <w:sz w:val="21"/>
                <w:szCs w:val="21"/>
              </w:rPr>
            </w:pPr>
          </w:p>
        </w:tc>
        <w:tc>
          <w:tcPr>
            <w:tcW w:w="695" w:type="dxa"/>
          </w:tcPr>
          <w:p w14:paraId="187D04BD" w14:textId="77777777" w:rsidR="00FD5EA2" w:rsidRDefault="00FD5EA2">
            <w:pPr>
              <w:rPr>
                <w:rFonts w:ascii="宋体"/>
                <w:sz w:val="21"/>
                <w:szCs w:val="21"/>
              </w:rPr>
            </w:pPr>
          </w:p>
        </w:tc>
      </w:tr>
      <w:tr w:rsidR="00FD5EA2" w14:paraId="7DEF8E5A" w14:textId="77777777">
        <w:trPr>
          <w:trHeight w:val="567"/>
        </w:trPr>
        <w:tc>
          <w:tcPr>
            <w:tcW w:w="626" w:type="dxa"/>
          </w:tcPr>
          <w:p w14:paraId="16886DE2" w14:textId="77777777" w:rsidR="00FD5EA2" w:rsidRDefault="00FD5EA2">
            <w:pPr>
              <w:rPr>
                <w:rFonts w:ascii="宋体"/>
                <w:sz w:val="21"/>
                <w:szCs w:val="21"/>
              </w:rPr>
            </w:pPr>
          </w:p>
        </w:tc>
        <w:tc>
          <w:tcPr>
            <w:tcW w:w="1103" w:type="dxa"/>
          </w:tcPr>
          <w:p w14:paraId="0AEC38F8" w14:textId="77777777" w:rsidR="00FD5EA2" w:rsidRDefault="00FD5EA2">
            <w:pPr>
              <w:rPr>
                <w:rFonts w:ascii="宋体"/>
                <w:sz w:val="21"/>
                <w:szCs w:val="21"/>
              </w:rPr>
            </w:pPr>
          </w:p>
        </w:tc>
        <w:tc>
          <w:tcPr>
            <w:tcW w:w="709" w:type="dxa"/>
          </w:tcPr>
          <w:p w14:paraId="2352289C" w14:textId="77777777" w:rsidR="00FD5EA2" w:rsidRDefault="00FD5EA2">
            <w:pPr>
              <w:rPr>
                <w:rFonts w:ascii="宋体"/>
                <w:sz w:val="21"/>
                <w:szCs w:val="21"/>
              </w:rPr>
            </w:pPr>
          </w:p>
        </w:tc>
        <w:tc>
          <w:tcPr>
            <w:tcW w:w="1701" w:type="dxa"/>
          </w:tcPr>
          <w:p w14:paraId="21ECAA16" w14:textId="77777777" w:rsidR="00FD5EA2" w:rsidRDefault="00FD5EA2">
            <w:pPr>
              <w:rPr>
                <w:rFonts w:ascii="宋体"/>
                <w:sz w:val="21"/>
                <w:szCs w:val="21"/>
              </w:rPr>
            </w:pPr>
          </w:p>
        </w:tc>
        <w:tc>
          <w:tcPr>
            <w:tcW w:w="1276" w:type="dxa"/>
          </w:tcPr>
          <w:p w14:paraId="0F45D76D" w14:textId="77777777" w:rsidR="00FD5EA2" w:rsidRDefault="00FD5EA2">
            <w:pPr>
              <w:rPr>
                <w:rFonts w:ascii="宋体"/>
                <w:sz w:val="21"/>
                <w:szCs w:val="21"/>
              </w:rPr>
            </w:pPr>
          </w:p>
        </w:tc>
        <w:tc>
          <w:tcPr>
            <w:tcW w:w="2977" w:type="dxa"/>
          </w:tcPr>
          <w:p w14:paraId="05662461" w14:textId="77777777" w:rsidR="00FD5EA2" w:rsidRDefault="00FD5EA2">
            <w:pPr>
              <w:rPr>
                <w:rFonts w:ascii="宋体"/>
                <w:sz w:val="21"/>
                <w:szCs w:val="21"/>
              </w:rPr>
            </w:pPr>
          </w:p>
        </w:tc>
        <w:tc>
          <w:tcPr>
            <w:tcW w:w="695" w:type="dxa"/>
          </w:tcPr>
          <w:p w14:paraId="3A8E3E0F" w14:textId="77777777" w:rsidR="00FD5EA2" w:rsidRDefault="00FD5EA2">
            <w:pPr>
              <w:rPr>
                <w:rFonts w:ascii="宋体"/>
                <w:sz w:val="21"/>
                <w:szCs w:val="21"/>
              </w:rPr>
            </w:pPr>
          </w:p>
        </w:tc>
      </w:tr>
      <w:tr w:rsidR="00FD5EA2" w14:paraId="24DB83A8" w14:textId="77777777">
        <w:trPr>
          <w:trHeight w:val="567"/>
        </w:trPr>
        <w:tc>
          <w:tcPr>
            <w:tcW w:w="626" w:type="dxa"/>
          </w:tcPr>
          <w:p w14:paraId="6A3508C8" w14:textId="77777777" w:rsidR="00FD5EA2" w:rsidRDefault="00FD5EA2">
            <w:pPr>
              <w:rPr>
                <w:rFonts w:ascii="宋体"/>
                <w:sz w:val="21"/>
                <w:szCs w:val="21"/>
              </w:rPr>
            </w:pPr>
          </w:p>
        </w:tc>
        <w:tc>
          <w:tcPr>
            <w:tcW w:w="1103" w:type="dxa"/>
          </w:tcPr>
          <w:p w14:paraId="0F9EC4B0" w14:textId="77777777" w:rsidR="00FD5EA2" w:rsidRDefault="00FD5EA2">
            <w:pPr>
              <w:rPr>
                <w:rFonts w:ascii="宋体"/>
                <w:sz w:val="21"/>
                <w:szCs w:val="21"/>
              </w:rPr>
            </w:pPr>
          </w:p>
        </w:tc>
        <w:tc>
          <w:tcPr>
            <w:tcW w:w="709" w:type="dxa"/>
          </w:tcPr>
          <w:p w14:paraId="58EC5A38" w14:textId="77777777" w:rsidR="00FD5EA2" w:rsidRDefault="00FD5EA2">
            <w:pPr>
              <w:rPr>
                <w:rFonts w:ascii="宋体"/>
                <w:sz w:val="21"/>
                <w:szCs w:val="21"/>
              </w:rPr>
            </w:pPr>
          </w:p>
        </w:tc>
        <w:tc>
          <w:tcPr>
            <w:tcW w:w="1701" w:type="dxa"/>
          </w:tcPr>
          <w:p w14:paraId="7E4DFEB7" w14:textId="77777777" w:rsidR="00FD5EA2" w:rsidRDefault="00FD5EA2">
            <w:pPr>
              <w:rPr>
                <w:rFonts w:ascii="宋体"/>
                <w:sz w:val="21"/>
                <w:szCs w:val="21"/>
              </w:rPr>
            </w:pPr>
          </w:p>
        </w:tc>
        <w:tc>
          <w:tcPr>
            <w:tcW w:w="1276" w:type="dxa"/>
          </w:tcPr>
          <w:p w14:paraId="1131B3A9" w14:textId="77777777" w:rsidR="00FD5EA2" w:rsidRDefault="00FD5EA2">
            <w:pPr>
              <w:rPr>
                <w:rFonts w:ascii="宋体"/>
                <w:sz w:val="21"/>
                <w:szCs w:val="21"/>
              </w:rPr>
            </w:pPr>
          </w:p>
        </w:tc>
        <w:tc>
          <w:tcPr>
            <w:tcW w:w="2977" w:type="dxa"/>
          </w:tcPr>
          <w:p w14:paraId="3AC61391" w14:textId="77777777" w:rsidR="00FD5EA2" w:rsidRDefault="00FD5EA2">
            <w:pPr>
              <w:rPr>
                <w:rFonts w:ascii="宋体"/>
                <w:sz w:val="21"/>
                <w:szCs w:val="21"/>
              </w:rPr>
            </w:pPr>
          </w:p>
        </w:tc>
        <w:tc>
          <w:tcPr>
            <w:tcW w:w="695" w:type="dxa"/>
          </w:tcPr>
          <w:p w14:paraId="5BE96BDA" w14:textId="77777777" w:rsidR="00FD5EA2" w:rsidRDefault="00FD5EA2">
            <w:pPr>
              <w:rPr>
                <w:rFonts w:ascii="宋体"/>
                <w:sz w:val="21"/>
                <w:szCs w:val="21"/>
              </w:rPr>
            </w:pPr>
          </w:p>
        </w:tc>
      </w:tr>
    </w:tbl>
    <w:p w14:paraId="1456885E" w14:textId="77777777" w:rsidR="00FD5EA2" w:rsidRDefault="00EF3A0F">
      <w:pPr>
        <w:rPr>
          <w:rFonts w:ascii="宋体"/>
          <w:sz w:val="21"/>
          <w:szCs w:val="21"/>
        </w:rPr>
      </w:pPr>
      <w:r>
        <w:rPr>
          <w:rFonts w:ascii="宋体" w:hint="eastAsia"/>
          <w:sz w:val="21"/>
          <w:szCs w:val="21"/>
        </w:rPr>
        <w:t xml:space="preserve">    </w:t>
      </w:r>
    </w:p>
    <w:p w14:paraId="56BA4ACD" w14:textId="77777777" w:rsidR="00FD5EA2" w:rsidRDefault="00EF3A0F">
      <w:pPr>
        <w:rPr>
          <w:rFonts w:ascii="宋体"/>
          <w:sz w:val="21"/>
          <w:szCs w:val="21"/>
        </w:rPr>
      </w:pPr>
      <w:r>
        <w:rPr>
          <w:rFonts w:ascii="宋体" w:hint="eastAsia"/>
          <w:sz w:val="21"/>
          <w:szCs w:val="21"/>
        </w:rPr>
        <w:t xml:space="preserve">              投标人(公章) :</w:t>
      </w:r>
    </w:p>
    <w:p w14:paraId="43D46D58" w14:textId="77777777" w:rsidR="00FD5EA2" w:rsidRDefault="00EF3A0F">
      <w:pPr>
        <w:tabs>
          <w:tab w:val="left" w:pos="1440"/>
        </w:tabs>
        <w:rPr>
          <w:rFonts w:ascii="宋体"/>
          <w:sz w:val="21"/>
          <w:szCs w:val="21"/>
        </w:rPr>
      </w:pPr>
      <w:r>
        <w:rPr>
          <w:rFonts w:ascii="宋体" w:hint="eastAsia"/>
          <w:sz w:val="21"/>
          <w:szCs w:val="21"/>
        </w:rPr>
        <w:tab/>
        <w:t>投标人代表(签字或盖章) :</w:t>
      </w:r>
    </w:p>
    <w:p w14:paraId="47739EC3" w14:textId="77777777" w:rsidR="00FD5EA2" w:rsidRDefault="00EF3A0F">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399E77DB" w14:textId="77777777" w:rsidR="00FD5EA2" w:rsidRDefault="00FD5EA2">
      <w:pPr>
        <w:tabs>
          <w:tab w:val="left" w:pos="1440"/>
        </w:tabs>
        <w:rPr>
          <w:rFonts w:ascii="宋体"/>
          <w:sz w:val="21"/>
          <w:szCs w:val="21"/>
        </w:rPr>
      </w:pPr>
    </w:p>
    <w:p w14:paraId="0F68DE4F" w14:textId="77777777" w:rsidR="00FD5EA2" w:rsidRDefault="00EF3A0F">
      <w:pPr>
        <w:pStyle w:val="260"/>
        <w:numPr>
          <w:ilvl w:val="1"/>
          <w:numId w:val="16"/>
        </w:numPr>
        <w:tabs>
          <w:tab w:val="clear" w:pos="840"/>
          <w:tab w:val="left" w:pos="0"/>
        </w:tabs>
        <w:ind w:left="480" w:hanging="480"/>
      </w:pPr>
      <w:r>
        <w:rPr>
          <w:rFonts w:hint="eastAsia"/>
        </w:rPr>
        <w:t>投标人自行编写的技术文件</w:t>
      </w:r>
    </w:p>
    <w:p w14:paraId="452536B2" w14:textId="77777777" w:rsidR="00FD5EA2" w:rsidRDefault="00EF3A0F">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3FB014C5" w14:textId="77777777" w:rsidR="00FD5EA2" w:rsidRDefault="00EF3A0F">
      <w:pPr>
        <w:pStyle w:val="260"/>
        <w:numPr>
          <w:ilvl w:val="1"/>
          <w:numId w:val="16"/>
        </w:numPr>
        <w:tabs>
          <w:tab w:val="clear" w:pos="840"/>
          <w:tab w:val="left" w:pos="0"/>
        </w:tabs>
        <w:ind w:left="480" w:hanging="480"/>
      </w:pPr>
      <w:r>
        <w:rPr>
          <w:rFonts w:hint="eastAsia"/>
        </w:rPr>
        <w:t>投标货物的说明书等技术文件；</w:t>
      </w:r>
    </w:p>
    <w:p w14:paraId="611995B1" w14:textId="77777777" w:rsidR="00FD5EA2" w:rsidRDefault="00EF3A0F">
      <w:pPr>
        <w:pStyle w:val="260"/>
        <w:numPr>
          <w:ilvl w:val="1"/>
          <w:numId w:val="16"/>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2D90961F" w14:textId="77777777" w:rsidR="00FD5EA2" w:rsidRDefault="00EF3A0F">
      <w:pPr>
        <w:jc w:val="both"/>
        <w:rPr>
          <w:rFonts w:ascii="宋体"/>
          <w:sz w:val="21"/>
          <w:szCs w:val="21"/>
        </w:rPr>
      </w:pPr>
      <w:r>
        <w:rPr>
          <w:rFonts w:ascii="宋体" w:hint="eastAsia"/>
          <w:sz w:val="21"/>
          <w:szCs w:val="21"/>
        </w:rPr>
        <w:t>（此表请投标人自行设计，请注明品牌、型号、产地、功能、单价和批量折扣等内容）</w:t>
      </w:r>
    </w:p>
    <w:p w14:paraId="1EDBEF8B" w14:textId="77777777" w:rsidR="00FD5EA2" w:rsidRDefault="00FD5EA2">
      <w:pPr>
        <w:jc w:val="both"/>
        <w:rPr>
          <w:rFonts w:ascii="宋体"/>
          <w:sz w:val="21"/>
          <w:szCs w:val="21"/>
        </w:rPr>
      </w:pPr>
    </w:p>
    <w:p w14:paraId="76815786" w14:textId="77777777" w:rsidR="00FD5EA2" w:rsidRDefault="00EF3A0F">
      <w:pPr>
        <w:pStyle w:val="260"/>
        <w:numPr>
          <w:ilvl w:val="1"/>
          <w:numId w:val="16"/>
        </w:numPr>
        <w:tabs>
          <w:tab w:val="clear" w:pos="840"/>
          <w:tab w:val="left" w:pos="0"/>
        </w:tabs>
        <w:ind w:left="480" w:hanging="480"/>
      </w:pPr>
      <w:r>
        <w:rPr>
          <w:rFonts w:hint="eastAsia"/>
        </w:rPr>
        <w:t>投标货物售后培训、维修和服务方案</w:t>
      </w:r>
    </w:p>
    <w:p w14:paraId="5B079A14" w14:textId="77777777" w:rsidR="00FD5EA2" w:rsidRDefault="00EF3A0F">
      <w:pPr>
        <w:jc w:val="both"/>
        <w:rPr>
          <w:sz w:val="21"/>
          <w:szCs w:val="21"/>
        </w:rPr>
      </w:pPr>
      <w:r>
        <w:rPr>
          <w:rFonts w:hint="eastAsia"/>
          <w:sz w:val="21"/>
          <w:szCs w:val="21"/>
        </w:rPr>
        <w:t xml:space="preserve">    </w:t>
      </w:r>
    </w:p>
    <w:p w14:paraId="4DAEC868" w14:textId="77777777" w:rsidR="00FD5EA2" w:rsidRDefault="00EF3A0F">
      <w:pPr>
        <w:pStyle w:val="260"/>
        <w:numPr>
          <w:ilvl w:val="1"/>
          <w:numId w:val="16"/>
        </w:numPr>
        <w:tabs>
          <w:tab w:val="clear" w:pos="840"/>
          <w:tab w:val="left" w:pos="0"/>
        </w:tabs>
        <w:ind w:left="480" w:hanging="480"/>
      </w:pPr>
      <w:r>
        <w:rPr>
          <w:rFonts w:hint="eastAsia"/>
        </w:rPr>
        <w:lastRenderedPageBreak/>
        <w:t>售后服务网点明细表</w:t>
      </w:r>
    </w:p>
    <w:p w14:paraId="454B2123" w14:textId="77777777" w:rsidR="00FD5EA2" w:rsidRDefault="00EF3A0F">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6E431002" w14:textId="77777777" w:rsidR="00FD5EA2" w:rsidRDefault="00EF3A0F">
      <w:pPr>
        <w:numPr>
          <w:ilvl w:val="0"/>
          <w:numId w:val="21"/>
        </w:numPr>
        <w:ind w:firstLine="0"/>
        <w:rPr>
          <w:rFonts w:ascii="宋体"/>
          <w:sz w:val="21"/>
          <w:szCs w:val="21"/>
        </w:rPr>
      </w:pPr>
      <w:r>
        <w:rPr>
          <w:rFonts w:ascii="宋体" w:hint="eastAsia"/>
          <w:sz w:val="21"/>
          <w:szCs w:val="21"/>
        </w:rPr>
        <w:t>统一销售热线；</w:t>
      </w:r>
    </w:p>
    <w:p w14:paraId="1DCA03D5" w14:textId="77777777" w:rsidR="00FD5EA2" w:rsidRDefault="00EF3A0F">
      <w:pPr>
        <w:numPr>
          <w:ilvl w:val="0"/>
          <w:numId w:val="21"/>
        </w:numPr>
        <w:ind w:firstLine="0"/>
        <w:rPr>
          <w:rFonts w:ascii="宋体"/>
          <w:sz w:val="21"/>
          <w:szCs w:val="21"/>
        </w:rPr>
      </w:pPr>
      <w:r>
        <w:rPr>
          <w:rFonts w:ascii="宋体" w:hint="eastAsia"/>
          <w:sz w:val="21"/>
          <w:szCs w:val="21"/>
        </w:rPr>
        <w:t>销售及售后服务代理网点的详细地址、电话、传真。）</w:t>
      </w:r>
    </w:p>
    <w:p w14:paraId="6A01B374" w14:textId="77777777" w:rsidR="00FD5EA2" w:rsidRDefault="00FD5EA2">
      <w:pPr>
        <w:ind w:left="840"/>
        <w:rPr>
          <w:rFonts w:ascii="宋体"/>
          <w:sz w:val="21"/>
          <w:szCs w:val="21"/>
        </w:rPr>
      </w:pPr>
    </w:p>
    <w:p w14:paraId="5E4E685E" w14:textId="77777777" w:rsidR="00FD5EA2" w:rsidRDefault="00EF3A0F">
      <w:pPr>
        <w:pStyle w:val="260"/>
        <w:numPr>
          <w:ilvl w:val="1"/>
          <w:numId w:val="16"/>
        </w:numPr>
        <w:tabs>
          <w:tab w:val="clear" w:pos="840"/>
          <w:tab w:val="left" w:pos="0"/>
        </w:tabs>
        <w:ind w:left="480" w:hanging="480"/>
      </w:pPr>
      <w:r>
        <w:rPr>
          <w:rFonts w:hint="eastAsia"/>
        </w:rPr>
        <w:t>投标人服务项目偏离表</w:t>
      </w:r>
    </w:p>
    <w:p w14:paraId="0106C853" w14:textId="77777777" w:rsidR="00FD5EA2" w:rsidRDefault="00EF3A0F">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7C3FDA63" w14:textId="77777777" w:rsidR="00FD5EA2" w:rsidRDefault="00EF3A0F">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38A9F7AF" w14:textId="77777777" w:rsidR="00FD5EA2" w:rsidRDefault="00FD5EA2">
      <w:pPr>
        <w:ind w:firstLine="420"/>
        <w:jc w:val="both"/>
        <w:rPr>
          <w:rFonts w:ascii="宋体"/>
          <w:sz w:val="21"/>
          <w:szCs w:val="21"/>
        </w:rPr>
      </w:pPr>
    </w:p>
    <w:p w14:paraId="6B8FD35B" w14:textId="77777777" w:rsidR="00FD5EA2" w:rsidRDefault="00EF3A0F">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07AC41A6" w14:textId="77777777" w:rsidR="00FD5EA2" w:rsidRDefault="00EF3A0F">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65F2CE2" w14:textId="77777777" w:rsidR="00FD5EA2" w:rsidRDefault="00EF3A0F">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C49C10E" w14:textId="77777777" w:rsidR="00FD5EA2" w:rsidRDefault="00EF3A0F">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747FFFBD" w14:textId="77777777" w:rsidR="00FD5EA2" w:rsidRDefault="00FD5EA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FD5EA2" w14:paraId="727203F7" w14:textId="77777777">
        <w:tc>
          <w:tcPr>
            <w:tcW w:w="660" w:type="dxa"/>
            <w:tcMar>
              <w:left w:w="108" w:type="dxa"/>
              <w:right w:w="108" w:type="dxa"/>
            </w:tcMar>
          </w:tcPr>
          <w:p w14:paraId="6D82E4B4" w14:textId="77777777" w:rsidR="00FD5EA2" w:rsidRDefault="00EF3A0F">
            <w:pPr>
              <w:jc w:val="both"/>
              <w:rPr>
                <w:rFonts w:ascii="宋体"/>
                <w:sz w:val="21"/>
                <w:szCs w:val="21"/>
              </w:rPr>
            </w:pPr>
            <w:r>
              <w:rPr>
                <w:rFonts w:ascii="宋体" w:hint="eastAsia"/>
                <w:sz w:val="21"/>
                <w:szCs w:val="21"/>
              </w:rPr>
              <w:t>序号</w:t>
            </w:r>
          </w:p>
        </w:tc>
        <w:tc>
          <w:tcPr>
            <w:tcW w:w="1980" w:type="dxa"/>
            <w:tcMar>
              <w:left w:w="108" w:type="dxa"/>
              <w:right w:w="108" w:type="dxa"/>
            </w:tcMar>
          </w:tcPr>
          <w:p w14:paraId="518CAEB9" w14:textId="77777777" w:rsidR="00FD5EA2" w:rsidRDefault="00EF3A0F">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1D17C740" w14:textId="77777777" w:rsidR="00FD5EA2" w:rsidRDefault="00EF3A0F">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3443A623" w14:textId="77777777" w:rsidR="00FD5EA2" w:rsidRDefault="00EF3A0F">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224955EC" w14:textId="77777777" w:rsidR="00FD5EA2" w:rsidRDefault="00EF3A0F">
            <w:pPr>
              <w:jc w:val="both"/>
              <w:rPr>
                <w:rFonts w:ascii="宋体"/>
                <w:sz w:val="21"/>
                <w:szCs w:val="21"/>
              </w:rPr>
            </w:pPr>
            <w:r>
              <w:rPr>
                <w:rFonts w:ascii="宋体" w:hint="eastAsia"/>
                <w:sz w:val="21"/>
                <w:szCs w:val="21"/>
              </w:rPr>
              <w:t>说明</w:t>
            </w:r>
          </w:p>
        </w:tc>
      </w:tr>
      <w:tr w:rsidR="00FD5EA2" w14:paraId="44A44B7F" w14:textId="77777777">
        <w:tc>
          <w:tcPr>
            <w:tcW w:w="660" w:type="dxa"/>
            <w:tcMar>
              <w:left w:w="108" w:type="dxa"/>
              <w:right w:w="108" w:type="dxa"/>
            </w:tcMar>
          </w:tcPr>
          <w:p w14:paraId="1B0F14A4" w14:textId="77777777" w:rsidR="00FD5EA2" w:rsidRDefault="00FD5EA2">
            <w:pPr>
              <w:ind w:firstLine="420"/>
              <w:jc w:val="both"/>
              <w:rPr>
                <w:rFonts w:ascii="宋体"/>
                <w:sz w:val="21"/>
                <w:szCs w:val="21"/>
              </w:rPr>
            </w:pPr>
          </w:p>
        </w:tc>
        <w:tc>
          <w:tcPr>
            <w:tcW w:w="1980" w:type="dxa"/>
            <w:tcMar>
              <w:left w:w="108" w:type="dxa"/>
              <w:right w:w="108" w:type="dxa"/>
            </w:tcMar>
          </w:tcPr>
          <w:p w14:paraId="2C979F70" w14:textId="77777777" w:rsidR="00FD5EA2" w:rsidRDefault="00FD5EA2">
            <w:pPr>
              <w:ind w:firstLine="420"/>
              <w:jc w:val="both"/>
              <w:rPr>
                <w:rFonts w:ascii="宋体"/>
                <w:sz w:val="21"/>
                <w:szCs w:val="21"/>
              </w:rPr>
            </w:pPr>
          </w:p>
        </w:tc>
        <w:tc>
          <w:tcPr>
            <w:tcW w:w="3180" w:type="dxa"/>
            <w:tcMar>
              <w:left w:w="108" w:type="dxa"/>
              <w:right w:w="108" w:type="dxa"/>
            </w:tcMar>
          </w:tcPr>
          <w:p w14:paraId="4FCC4695" w14:textId="77777777" w:rsidR="00FD5EA2" w:rsidRDefault="00FD5EA2">
            <w:pPr>
              <w:ind w:firstLine="420"/>
              <w:jc w:val="both"/>
              <w:rPr>
                <w:rFonts w:ascii="宋体"/>
                <w:sz w:val="21"/>
                <w:szCs w:val="21"/>
              </w:rPr>
            </w:pPr>
          </w:p>
        </w:tc>
        <w:tc>
          <w:tcPr>
            <w:tcW w:w="1860" w:type="dxa"/>
            <w:tcMar>
              <w:left w:w="108" w:type="dxa"/>
              <w:right w:w="108" w:type="dxa"/>
            </w:tcMar>
          </w:tcPr>
          <w:p w14:paraId="6ABC9320" w14:textId="77777777" w:rsidR="00FD5EA2" w:rsidRDefault="00EF3A0F">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5F651A06" w14:textId="77777777" w:rsidR="00FD5EA2" w:rsidRDefault="00FD5EA2">
            <w:pPr>
              <w:ind w:firstLine="420"/>
              <w:jc w:val="both"/>
              <w:rPr>
                <w:rFonts w:ascii="宋体"/>
                <w:sz w:val="21"/>
                <w:szCs w:val="21"/>
              </w:rPr>
            </w:pPr>
          </w:p>
        </w:tc>
      </w:tr>
      <w:tr w:rsidR="00FD5EA2" w14:paraId="3BF47F74" w14:textId="77777777">
        <w:tc>
          <w:tcPr>
            <w:tcW w:w="660" w:type="dxa"/>
            <w:tcMar>
              <w:left w:w="108" w:type="dxa"/>
              <w:right w:w="108" w:type="dxa"/>
            </w:tcMar>
          </w:tcPr>
          <w:p w14:paraId="6DF10F84" w14:textId="77777777" w:rsidR="00FD5EA2" w:rsidRDefault="00FD5EA2">
            <w:pPr>
              <w:ind w:firstLine="420"/>
              <w:jc w:val="both"/>
              <w:rPr>
                <w:rFonts w:ascii="宋体"/>
                <w:sz w:val="21"/>
                <w:szCs w:val="21"/>
              </w:rPr>
            </w:pPr>
          </w:p>
        </w:tc>
        <w:tc>
          <w:tcPr>
            <w:tcW w:w="1980" w:type="dxa"/>
            <w:tcMar>
              <w:left w:w="108" w:type="dxa"/>
              <w:right w:w="108" w:type="dxa"/>
            </w:tcMar>
          </w:tcPr>
          <w:p w14:paraId="53ED26A0" w14:textId="77777777" w:rsidR="00FD5EA2" w:rsidRDefault="00FD5EA2">
            <w:pPr>
              <w:ind w:firstLine="420"/>
              <w:jc w:val="both"/>
              <w:rPr>
                <w:rFonts w:ascii="宋体"/>
                <w:sz w:val="21"/>
                <w:szCs w:val="21"/>
              </w:rPr>
            </w:pPr>
          </w:p>
        </w:tc>
        <w:tc>
          <w:tcPr>
            <w:tcW w:w="3180" w:type="dxa"/>
            <w:tcMar>
              <w:left w:w="108" w:type="dxa"/>
              <w:right w:w="108" w:type="dxa"/>
            </w:tcMar>
          </w:tcPr>
          <w:p w14:paraId="4BEFA2B7" w14:textId="77777777" w:rsidR="00FD5EA2" w:rsidRDefault="00FD5EA2">
            <w:pPr>
              <w:ind w:firstLine="420"/>
              <w:jc w:val="both"/>
              <w:rPr>
                <w:rFonts w:ascii="宋体"/>
                <w:sz w:val="21"/>
                <w:szCs w:val="21"/>
              </w:rPr>
            </w:pPr>
          </w:p>
        </w:tc>
        <w:tc>
          <w:tcPr>
            <w:tcW w:w="1860" w:type="dxa"/>
            <w:tcMar>
              <w:left w:w="108" w:type="dxa"/>
              <w:right w:w="108" w:type="dxa"/>
            </w:tcMar>
          </w:tcPr>
          <w:p w14:paraId="4342111C" w14:textId="77777777" w:rsidR="00FD5EA2" w:rsidRDefault="00FD5EA2">
            <w:pPr>
              <w:ind w:firstLine="420"/>
              <w:jc w:val="both"/>
              <w:rPr>
                <w:rFonts w:ascii="宋体"/>
                <w:sz w:val="21"/>
                <w:szCs w:val="21"/>
              </w:rPr>
            </w:pPr>
          </w:p>
        </w:tc>
        <w:tc>
          <w:tcPr>
            <w:tcW w:w="900" w:type="dxa"/>
            <w:tcMar>
              <w:left w:w="108" w:type="dxa"/>
              <w:right w:w="108" w:type="dxa"/>
            </w:tcMar>
          </w:tcPr>
          <w:p w14:paraId="589735B6" w14:textId="77777777" w:rsidR="00FD5EA2" w:rsidRDefault="00FD5EA2">
            <w:pPr>
              <w:ind w:firstLine="420"/>
              <w:jc w:val="both"/>
              <w:rPr>
                <w:rFonts w:ascii="宋体"/>
                <w:sz w:val="21"/>
                <w:szCs w:val="21"/>
              </w:rPr>
            </w:pPr>
          </w:p>
        </w:tc>
      </w:tr>
    </w:tbl>
    <w:p w14:paraId="2DCA540B" w14:textId="77777777" w:rsidR="00FD5EA2" w:rsidRDefault="00EF3A0F">
      <w:pPr>
        <w:rPr>
          <w:rFonts w:ascii="宋体"/>
          <w:sz w:val="21"/>
          <w:szCs w:val="21"/>
        </w:rPr>
      </w:pPr>
      <w:r>
        <w:rPr>
          <w:rFonts w:ascii="宋体" w:hint="eastAsia"/>
          <w:sz w:val="21"/>
          <w:szCs w:val="21"/>
        </w:rPr>
        <w:t xml:space="preserve">    </w:t>
      </w:r>
    </w:p>
    <w:p w14:paraId="4606E7BD" w14:textId="77777777" w:rsidR="00FD5EA2" w:rsidRDefault="00EF3A0F">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11F50AEA" w14:textId="77777777" w:rsidR="00FD5EA2" w:rsidRDefault="00EF3A0F">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00B070E7" w14:textId="77777777" w:rsidR="00FD5EA2" w:rsidRDefault="00EF3A0F">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0BE802BF" w14:textId="77777777" w:rsidR="00FD5EA2" w:rsidRDefault="00EF3A0F">
      <w:pPr>
        <w:pStyle w:val="260"/>
        <w:numPr>
          <w:ilvl w:val="1"/>
          <w:numId w:val="16"/>
        </w:numPr>
        <w:tabs>
          <w:tab w:val="clear" w:pos="840"/>
          <w:tab w:val="left" w:pos="0"/>
        </w:tabs>
        <w:ind w:left="480" w:hanging="480"/>
      </w:pPr>
      <w:r>
        <w:rPr>
          <w:rFonts w:hint="eastAsia"/>
        </w:rPr>
        <w:t>投标货物的保修期声明</w:t>
      </w:r>
    </w:p>
    <w:p w14:paraId="5EBE0F09" w14:textId="77777777" w:rsidR="00FD5EA2" w:rsidRDefault="00EF3A0F">
      <w:pPr>
        <w:pStyle w:val="260"/>
        <w:numPr>
          <w:ilvl w:val="1"/>
          <w:numId w:val="16"/>
        </w:numPr>
        <w:tabs>
          <w:tab w:val="clear" w:pos="840"/>
          <w:tab w:val="left" w:pos="0"/>
        </w:tabs>
        <w:ind w:left="480" w:hanging="480"/>
      </w:pPr>
      <w:r>
        <w:rPr>
          <w:rFonts w:hint="eastAsia"/>
        </w:rPr>
        <w:t>投标人认为需要提供的其他说明和资料</w:t>
      </w:r>
    </w:p>
    <w:p w14:paraId="3C53B3B5" w14:textId="77777777" w:rsidR="00FD5EA2" w:rsidRDefault="00EF3A0F">
      <w:pPr>
        <w:pStyle w:val="260"/>
        <w:numPr>
          <w:ilvl w:val="1"/>
          <w:numId w:val="16"/>
        </w:numPr>
        <w:tabs>
          <w:tab w:val="clear" w:pos="840"/>
          <w:tab w:val="left" w:pos="0"/>
        </w:tabs>
        <w:ind w:left="480" w:hanging="480"/>
      </w:pPr>
      <w:r>
        <w:rPr>
          <w:rFonts w:hint="eastAsia"/>
        </w:rPr>
        <w:t>进出口合同签约方信息（格式）</w:t>
      </w:r>
      <w:r>
        <w:rPr>
          <w:rFonts w:hint="eastAsia"/>
        </w:rPr>
        <w:t xml:space="preserve">   </w:t>
      </w:r>
    </w:p>
    <w:p w14:paraId="72220A68" w14:textId="77777777" w:rsidR="00FD5EA2" w:rsidRDefault="00EF3A0F">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1EF627F4" w14:textId="77777777" w:rsidR="00FD5EA2" w:rsidRDefault="00EF3A0F">
      <w:pPr>
        <w:ind w:firstLine="420"/>
        <w:jc w:val="both"/>
        <w:rPr>
          <w:rFonts w:ascii="宋体"/>
          <w:sz w:val="21"/>
          <w:szCs w:val="21"/>
        </w:rPr>
      </w:pPr>
      <w:r>
        <w:rPr>
          <w:rFonts w:ascii="宋体" w:hint="eastAsia"/>
          <w:sz w:val="21"/>
          <w:szCs w:val="21"/>
        </w:rPr>
        <w:t>1.进出口合同签约公司名称（中英文）；</w:t>
      </w:r>
    </w:p>
    <w:p w14:paraId="64676BF8" w14:textId="77777777" w:rsidR="00FD5EA2" w:rsidRDefault="00EF3A0F">
      <w:pPr>
        <w:ind w:firstLine="420"/>
        <w:jc w:val="both"/>
        <w:rPr>
          <w:rFonts w:ascii="宋体"/>
          <w:sz w:val="21"/>
          <w:szCs w:val="21"/>
        </w:rPr>
      </w:pPr>
      <w:r>
        <w:rPr>
          <w:rFonts w:ascii="宋体" w:hint="eastAsia"/>
          <w:sz w:val="21"/>
          <w:szCs w:val="21"/>
        </w:rPr>
        <w:t>2.联系人：</w:t>
      </w:r>
    </w:p>
    <w:p w14:paraId="6EA5E900" w14:textId="77777777" w:rsidR="00FD5EA2" w:rsidRDefault="00EF3A0F">
      <w:pPr>
        <w:ind w:firstLine="420"/>
        <w:jc w:val="both"/>
        <w:rPr>
          <w:rFonts w:ascii="宋体"/>
          <w:sz w:val="21"/>
          <w:szCs w:val="21"/>
        </w:rPr>
      </w:pPr>
      <w:r>
        <w:rPr>
          <w:rFonts w:ascii="宋体" w:hint="eastAsia"/>
          <w:sz w:val="21"/>
          <w:szCs w:val="21"/>
        </w:rPr>
        <w:t>3.联系方式：固定电话：               传真：</w:t>
      </w:r>
    </w:p>
    <w:p w14:paraId="6DE89205" w14:textId="77777777" w:rsidR="00FD5EA2" w:rsidRDefault="00EF3A0F">
      <w:pPr>
        <w:ind w:firstLine="420"/>
        <w:jc w:val="both"/>
        <w:rPr>
          <w:rFonts w:ascii="宋体"/>
          <w:sz w:val="21"/>
          <w:szCs w:val="21"/>
        </w:rPr>
      </w:pPr>
      <w:r>
        <w:rPr>
          <w:rFonts w:ascii="宋体" w:hint="eastAsia"/>
          <w:sz w:val="21"/>
          <w:szCs w:val="21"/>
        </w:rPr>
        <w:t xml:space="preserve">            手机：</w:t>
      </w:r>
    </w:p>
    <w:p w14:paraId="0E36AEC0" w14:textId="77777777" w:rsidR="00FD5EA2" w:rsidRDefault="00EF3A0F">
      <w:pPr>
        <w:ind w:firstLine="420"/>
        <w:jc w:val="both"/>
        <w:rPr>
          <w:rFonts w:ascii="宋体"/>
          <w:sz w:val="21"/>
          <w:szCs w:val="21"/>
        </w:rPr>
      </w:pPr>
      <w:r>
        <w:rPr>
          <w:rFonts w:ascii="宋体" w:hint="eastAsia"/>
          <w:sz w:val="21"/>
          <w:szCs w:val="21"/>
        </w:rPr>
        <w:t xml:space="preserve">            Email:</w:t>
      </w:r>
    </w:p>
    <w:p w14:paraId="62DAA2A3" w14:textId="77777777" w:rsidR="00FD5EA2" w:rsidRDefault="00EF3A0F">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789E2B77" w14:textId="77777777" w:rsidR="00FD5EA2" w:rsidRDefault="00EF3A0F">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66F675C8" w14:textId="77777777" w:rsidR="00FD5EA2" w:rsidRDefault="00EF3A0F">
      <w:pPr>
        <w:ind w:firstLine="420"/>
        <w:jc w:val="both"/>
        <w:rPr>
          <w:b/>
        </w:rPr>
        <w:sectPr w:rsidR="00FD5EA2">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81155BF" w14:textId="77777777" w:rsidR="00FD5EA2" w:rsidRDefault="00EF3A0F">
      <w:pPr>
        <w:pStyle w:val="11212"/>
        <w:ind w:left="288"/>
      </w:pPr>
      <w:r>
        <w:rPr>
          <w:rFonts w:hint="eastAsia"/>
        </w:rPr>
        <w:lastRenderedPageBreak/>
        <w:t>第八部分</w:t>
      </w:r>
      <w:r>
        <w:rPr>
          <w:rFonts w:hint="eastAsia"/>
        </w:rPr>
        <w:t xml:space="preserve"> </w:t>
      </w:r>
      <w:r>
        <w:rPr>
          <w:rFonts w:hint="eastAsia"/>
        </w:rPr>
        <w:t>廉洁承诺书</w:t>
      </w:r>
    </w:p>
    <w:p w14:paraId="6C133CED" w14:textId="77777777" w:rsidR="00FD5EA2" w:rsidRDefault="00EF3A0F">
      <w:pPr>
        <w:spacing w:line="500" w:lineRule="exact"/>
        <w:jc w:val="center"/>
        <w:rPr>
          <w:rFonts w:ascii="宋体"/>
          <w:b/>
        </w:rPr>
      </w:pPr>
      <w:r>
        <w:rPr>
          <w:rFonts w:ascii="宋体" w:hint="eastAsia"/>
          <w:b/>
        </w:rPr>
        <w:t>承担北京大学医学部供货项目廉洁承诺书</w:t>
      </w:r>
    </w:p>
    <w:p w14:paraId="3915474F" w14:textId="77777777" w:rsidR="00FD5EA2" w:rsidRDefault="00EF3A0F">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北京大学医学部智慧互动教室设备采购项目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005D7B3E" w14:textId="77777777" w:rsidR="00FD5EA2" w:rsidRDefault="00EF3A0F">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1D4DAF53" w14:textId="77777777" w:rsidR="00FD5EA2" w:rsidRDefault="00EF3A0F">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484BC6AA" w14:textId="77777777" w:rsidR="00FD5EA2" w:rsidRDefault="00EF3A0F">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1E1142DF" w14:textId="77777777" w:rsidR="00FD5EA2" w:rsidRDefault="00EF3A0F">
      <w:pPr>
        <w:spacing w:line="240" w:lineRule="auto"/>
        <w:ind w:firstLine="480"/>
        <w:rPr>
          <w:rFonts w:ascii="宋体"/>
          <w:sz w:val="21"/>
          <w:szCs w:val="21"/>
        </w:rPr>
      </w:pPr>
      <w:r>
        <w:rPr>
          <w:rFonts w:ascii="宋体" w:hint="eastAsia"/>
          <w:sz w:val="21"/>
          <w:szCs w:val="21"/>
        </w:rPr>
        <w:t>(二) 不为相关部门、人员安排宴请、健身、娱乐等活动。</w:t>
      </w:r>
    </w:p>
    <w:p w14:paraId="173F3A0F" w14:textId="77777777" w:rsidR="00FD5EA2" w:rsidRDefault="00EF3A0F">
      <w:pPr>
        <w:spacing w:line="240" w:lineRule="auto"/>
        <w:ind w:firstLine="480"/>
        <w:rPr>
          <w:rFonts w:ascii="宋体"/>
          <w:sz w:val="21"/>
          <w:szCs w:val="21"/>
        </w:rPr>
      </w:pPr>
      <w:r>
        <w:rPr>
          <w:rFonts w:ascii="宋体" w:hint="eastAsia"/>
          <w:sz w:val="21"/>
          <w:szCs w:val="21"/>
        </w:rPr>
        <w:t>(三) 不为相关人员报销应由个人支付的费用。</w:t>
      </w:r>
    </w:p>
    <w:p w14:paraId="6FA30B24" w14:textId="77777777" w:rsidR="00FD5EA2" w:rsidRDefault="00EF3A0F">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CEF5F09" w14:textId="77777777" w:rsidR="00FD5EA2" w:rsidRDefault="00EF3A0F">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661DB8F4" w14:textId="77777777" w:rsidR="00FD5EA2" w:rsidRDefault="00EF3A0F">
      <w:pPr>
        <w:spacing w:line="240" w:lineRule="auto"/>
        <w:ind w:firstLine="480"/>
        <w:rPr>
          <w:rFonts w:ascii="宋体"/>
          <w:sz w:val="21"/>
          <w:szCs w:val="21"/>
        </w:rPr>
      </w:pPr>
      <w:r>
        <w:rPr>
          <w:rFonts w:ascii="宋体" w:hint="eastAsia"/>
          <w:sz w:val="21"/>
          <w:szCs w:val="21"/>
        </w:rPr>
        <w:t>(六) 不为相关人员提供违反规定的其它不正当利益。</w:t>
      </w:r>
    </w:p>
    <w:p w14:paraId="1D4D5CEF" w14:textId="77777777" w:rsidR="00FD5EA2" w:rsidRDefault="00EF3A0F">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3BF2ECB4" w14:textId="77777777" w:rsidR="00FD5EA2" w:rsidRDefault="00EF3A0F">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16F91D9" w14:textId="77777777" w:rsidR="00FD5EA2" w:rsidRDefault="00EF3A0F">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603B3794" w14:textId="77777777" w:rsidR="00FD5EA2" w:rsidRDefault="00EF3A0F">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5AD00B72" w14:textId="77777777" w:rsidR="00FD5EA2" w:rsidRDefault="00EF3A0F">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7A53F6B7" w14:textId="77777777" w:rsidR="00FD5EA2" w:rsidRDefault="00FD5EA2">
      <w:pPr>
        <w:spacing w:line="240" w:lineRule="auto"/>
        <w:ind w:left="360"/>
        <w:rPr>
          <w:rFonts w:ascii="宋体"/>
          <w:sz w:val="21"/>
          <w:szCs w:val="21"/>
        </w:rPr>
      </w:pPr>
    </w:p>
    <w:p w14:paraId="022CD6AD" w14:textId="77777777" w:rsidR="00FD5EA2" w:rsidRDefault="00EF3A0F">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0D3458A2" w14:textId="77777777" w:rsidR="00FD5EA2" w:rsidRDefault="00EF3A0F">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2C38F1A8" w14:textId="77777777" w:rsidR="00FD5EA2" w:rsidRDefault="00EF3A0F">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1F9B8A59" w14:textId="77777777" w:rsidR="00FD5EA2" w:rsidRDefault="00EF3A0F">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FD5EA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2A8D" w14:textId="77777777" w:rsidR="008D50B4" w:rsidRDefault="008D50B4">
      <w:pPr>
        <w:spacing w:line="240" w:lineRule="auto"/>
      </w:pPr>
      <w:r>
        <w:separator/>
      </w:r>
    </w:p>
  </w:endnote>
  <w:endnote w:type="continuationSeparator" w:id="0">
    <w:p w14:paraId="631F31C1" w14:textId="77777777" w:rsidR="008D50B4" w:rsidRDefault="008D5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21F3" w14:textId="77777777" w:rsidR="00FD5EA2" w:rsidRDefault="00EF3A0F">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7B6A1D72" w14:textId="77777777" w:rsidR="00FD5EA2" w:rsidRDefault="00FD5EA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EA55" w14:textId="77777777" w:rsidR="00FD5EA2" w:rsidRDefault="00EF3A0F">
    <w:pPr>
      <w:pStyle w:val="af2"/>
      <w:jc w:val="center"/>
    </w:pPr>
    <w:r>
      <w:fldChar w:fldCharType="begin"/>
    </w:r>
    <w:r>
      <w:rPr>
        <w:rFonts w:hint="eastAsia"/>
      </w:rPr>
      <w:instrText>PAGE  \* MERGEFORMAT</w:instrText>
    </w:r>
    <w:r>
      <w:fldChar w:fldCharType="separate"/>
    </w:r>
    <w:r w:rsidR="00C66ED9" w:rsidRPr="00C66ED9">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20C8" w14:textId="77777777" w:rsidR="00FD5EA2" w:rsidRDefault="00EF3A0F">
    <w:pPr>
      <w:pStyle w:val="af2"/>
      <w:jc w:val="center"/>
      <w:rPr>
        <w:rStyle w:val="afd"/>
      </w:rPr>
    </w:pPr>
    <w:r>
      <w:fldChar w:fldCharType="begin"/>
    </w:r>
    <w:r>
      <w:rPr>
        <w:rFonts w:hint="eastAsia"/>
      </w:rPr>
      <w:instrText>PAGE  \* MERGEFORMAT</w:instrText>
    </w:r>
    <w:r>
      <w:fldChar w:fldCharType="separate"/>
    </w:r>
    <w:r w:rsidR="00C66ED9" w:rsidRPr="00C66ED9">
      <w:rPr>
        <w:rStyle w:val="afd"/>
        <w:noProof/>
      </w:rPr>
      <w:t>2</w:t>
    </w:r>
    <w:r>
      <w:rPr>
        <w:sz w:val="24"/>
        <w:szCs w:val="24"/>
      </w:rPr>
      <w:fldChar w:fldCharType="end"/>
    </w:r>
  </w:p>
  <w:p w14:paraId="302C61A3" w14:textId="77777777" w:rsidR="00FD5EA2" w:rsidRDefault="00FD5EA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C9A5" w14:textId="77777777" w:rsidR="008D50B4" w:rsidRDefault="008D50B4">
      <w:pPr>
        <w:spacing w:line="240" w:lineRule="auto"/>
      </w:pPr>
      <w:r>
        <w:separator/>
      </w:r>
    </w:p>
  </w:footnote>
  <w:footnote w:type="continuationSeparator" w:id="0">
    <w:p w14:paraId="62222063" w14:textId="77777777" w:rsidR="008D50B4" w:rsidRDefault="008D50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EF9F" w14:textId="77777777" w:rsidR="00FD5EA2" w:rsidRDefault="00EF3A0F">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2963" w14:textId="77777777" w:rsidR="00FD5EA2" w:rsidRDefault="00EF3A0F">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2430" w14:textId="77777777" w:rsidR="00FD5EA2" w:rsidRDefault="00EF3A0F">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76E" w14:textId="77777777" w:rsidR="00FD5EA2" w:rsidRDefault="00EF3A0F">
    <w:pPr>
      <w:pStyle w:val="af4"/>
      <w:jc w:val="both"/>
    </w:pPr>
    <w:r>
      <w:rPr>
        <w:rFonts w:hint="eastAsia"/>
      </w:rPr>
      <w:t xml:space="preserve">                                         </w:t>
    </w:r>
  </w:p>
  <w:p w14:paraId="0A0B4A94" w14:textId="77777777" w:rsidR="00FD5EA2" w:rsidRDefault="00FD5E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6118" w14:textId="77777777" w:rsidR="00FD5EA2" w:rsidRDefault="00EF3A0F">
    <w:pPr>
      <w:pStyle w:val="af4"/>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17F0" w14:textId="77777777" w:rsidR="00FD5EA2" w:rsidRDefault="00EF3A0F">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2"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4"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5"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6"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8"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0"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num w:numId="1">
    <w:abstractNumId w:val="11"/>
  </w:num>
  <w:num w:numId="2">
    <w:abstractNumId w:val="0"/>
  </w:num>
  <w:num w:numId="3">
    <w:abstractNumId w:val="5"/>
  </w:num>
  <w:num w:numId="4">
    <w:abstractNumId w:val="6"/>
  </w:num>
  <w:num w:numId="5">
    <w:abstractNumId w:val="3"/>
  </w:num>
  <w:num w:numId="6">
    <w:abstractNumId w:val="20"/>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13"/>
  </w:num>
  <w:num w:numId="14">
    <w:abstractNumId w:val="12"/>
  </w:num>
  <w:num w:numId="15">
    <w:abstractNumId w:val="10"/>
  </w:num>
  <w:num w:numId="16">
    <w:abstractNumId w:val="9"/>
  </w:num>
  <w:num w:numId="17">
    <w:abstractNumId w:val="1"/>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425"/>
  <w:noPunctuationKerning/>
  <w:characterSpacingControl w:val="compressPunctuation"/>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yNjRiOGVjNGQ4OGM0YzEzYzQ1MWZkNTM4MWNiNmEifQ=="/>
  </w:docVars>
  <w:rsids>
    <w:rsidRoot w:val="008D0027"/>
    <w:rsid w:val="000062A0"/>
    <w:rsid w:val="00036AC5"/>
    <w:rsid w:val="00042B13"/>
    <w:rsid w:val="00047F29"/>
    <w:rsid w:val="000572D3"/>
    <w:rsid w:val="00091DDB"/>
    <w:rsid w:val="000A5FAE"/>
    <w:rsid w:val="000A782D"/>
    <w:rsid w:val="000D0E7A"/>
    <w:rsid w:val="000F0A07"/>
    <w:rsid w:val="0010099E"/>
    <w:rsid w:val="00122DF2"/>
    <w:rsid w:val="001327C4"/>
    <w:rsid w:val="00133CDB"/>
    <w:rsid w:val="0014543F"/>
    <w:rsid w:val="00150356"/>
    <w:rsid w:val="00151420"/>
    <w:rsid w:val="001548A9"/>
    <w:rsid w:val="00155DBB"/>
    <w:rsid w:val="0015677B"/>
    <w:rsid w:val="00157645"/>
    <w:rsid w:val="001715C5"/>
    <w:rsid w:val="001878C0"/>
    <w:rsid w:val="001A4CCD"/>
    <w:rsid w:val="001B22D4"/>
    <w:rsid w:val="001C1356"/>
    <w:rsid w:val="001C3F6A"/>
    <w:rsid w:val="002331F8"/>
    <w:rsid w:val="00244926"/>
    <w:rsid w:val="00244F57"/>
    <w:rsid w:val="00257BFB"/>
    <w:rsid w:val="00263992"/>
    <w:rsid w:val="00293D24"/>
    <w:rsid w:val="002A3218"/>
    <w:rsid w:val="002D1A6D"/>
    <w:rsid w:val="002E6A93"/>
    <w:rsid w:val="002F4DB8"/>
    <w:rsid w:val="003177FB"/>
    <w:rsid w:val="00332615"/>
    <w:rsid w:val="00332F0A"/>
    <w:rsid w:val="003355BB"/>
    <w:rsid w:val="00344D5E"/>
    <w:rsid w:val="00346A02"/>
    <w:rsid w:val="0035624E"/>
    <w:rsid w:val="003A13EB"/>
    <w:rsid w:val="003B2EE5"/>
    <w:rsid w:val="003B2FB2"/>
    <w:rsid w:val="003C7BA5"/>
    <w:rsid w:val="003D1919"/>
    <w:rsid w:val="00413501"/>
    <w:rsid w:val="00422066"/>
    <w:rsid w:val="00422583"/>
    <w:rsid w:val="00432AFA"/>
    <w:rsid w:val="0044336D"/>
    <w:rsid w:val="0044567D"/>
    <w:rsid w:val="004806F8"/>
    <w:rsid w:val="00485297"/>
    <w:rsid w:val="00493A5B"/>
    <w:rsid w:val="004A6760"/>
    <w:rsid w:val="004B2D05"/>
    <w:rsid w:val="004C3D47"/>
    <w:rsid w:val="004D5A9A"/>
    <w:rsid w:val="004F3010"/>
    <w:rsid w:val="0052157C"/>
    <w:rsid w:val="00522EC3"/>
    <w:rsid w:val="005244DF"/>
    <w:rsid w:val="005306A3"/>
    <w:rsid w:val="005557E5"/>
    <w:rsid w:val="0056597E"/>
    <w:rsid w:val="00567539"/>
    <w:rsid w:val="0056763D"/>
    <w:rsid w:val="0057408C"/>
    <w:rsid w:val="00584892"/>
    <w:rsid w:val="005A0B7B"/>
    <w:rsid w:val="005A4B32"/>
    <w:rsid w:val="005B466D"/>
    <w:rsid w:val="005C12AC"/>
    <w:rsid w:val="005C4C9A"/>
    <w:rsid w:val="005C6405"/>
    <w:rsid w:val="005C7614"/>
    <w:rsid w:val="005F706A"/>
    <w:rsid w:val="006034FC"/>
    <w:rsid w:val="00607662"/>
    <w:rsid w:val="00611216"/>
    <w:rsid w:val="00612727"/>
    <w:rsid w:val="00615148"/>
    <w:rsid w:val="006374C6"/>
    <w:rsid w:val="00642743"/>
    <w:rsid w:val="0066038E"/>
    <w:rsid w:val="0067107A"/>
    <w:rsid w:val="00673C15"/>
    <w:rsid w:val="006779D6"/>
    <w:rsid w:val="0068264C"/>
    <w:rsid w:val="00695537"/>
    <w:rsid w:val="00697366"/>
    <w:rsid w:val="006A0516"/>
    <w:rsid w:val="006A71A9"/>
    <w:rsid w:val="006B1F6B"/>
    <w:rsid w:val="006B5E15"/>
    <w:rsid w:val="006D03D1"/>
    <w:rsid w:val="006F053B"/>
    <w:rsid w:val="006F53EB"/>
    <w:rsid w:val="007165F4"/>
    <w:rsid w:val="007209F7"/>
    <w:rsid w:val="00720C98"/>
    <w:rsid w:val="00723E27"/>
    <w:rsid w:val="00733495"/>
    <w:rsid w:val="0073650C"/>
    <w:rsid w:val="00744EAE"/>
    <w:rsid w:val="00772339"/>
    <w:rsid w:val="007972CE"/>
    <w:rsid w:val="007B195E"/>
    <w:rsid w:val="007B70AB"/>
    <w:rsid w:val="007C4579"/>
    <w:rsid w:val="007D1FF0"/>
    <w:rsid w:val="007E69C5"/>
    <w:rsid w:val="007F0702"/>
    <w:rsid w:val="007F08AE"/>
    <w:rsid w:val="00800CA1"/>
    <w:rsid w:val="008068E9"/>
    <w:rsid w:val="008132DC"/>
    <w:rsid w:val="008167C2"/>
    <w:rsid w:val="008274F9"/>
    <w:rsid w:val="008323B7"/>
    <w:rsid w:val="00836028"/>
    <w:rsid w:val="00855626"/>
    <w:rsid w:val="008C2E55"/>
    <w:rsid w:val="008D0027"/>
    <w:rsid w:val="008D44A7"/>
    <w:rsid w:val="008D50B4"/>
    <w:rsid w:val="008F7BDE"/>
    <w:rsid w:val="009441E2"/>
    <w:rsid w:val="00957644"/>
    <w:rsid w:val="00970363"/>
    <w:rsid w:val="0098610C"/>
    <w:rsid w:val="0099731B"/>
    <w:rsid w:val="009A5F88"/>
    <w:rsid w:val="009A76C0"/>
    <w:rsid w:val="009B0626"/>
    <w:rsid w:val="009B6D36"/>
    <w:rsid w:val="009C67BE"/>
    <w:rsid w:val="009C7679"/>
    <w:rsid w:val="009F0F3A"/>
    <w:rsid w:val="009F14BE"/>
    <w:rsid w:val="009F2621"/>
    <w:rsid w:val="009F2F7E"/>
    <w:rsid w:val="00A01985"/>
    <w:rsid w:val="00A057D9"/>
    <w:rsid w:val="00A205AA"/>
    <w:rsid w:val="00A33EC5"/>
    <w:rsid w:val="00A46308"/>
    <w:rsid w:val="00A521A5"/>
    <w:rsid w:val="00A539A7"/>
    <w:rsid w:val="00A76E28"/>
    <w:rsid w:val="00A93042"/>
    <w:rsid w:val="00AA0F03"/>
    <w:rsid w:val="00AB51AA"/>
    <w:rsid w:val="00AF4283"/>
    <w:rsid w:val="00B01816"/>
    <w:rsid w:val="00B0391F"/>
    <w:rsid w:val="00B03F2F"/>
    <w:rsid w:val="00B21DCF"/>
    <w:rsid w:val="00B30ACE"/>
    <w:rsid w:val="00B62318"/>
    <w:rsid w:val="00B65170"/>
    <w:rsid w:val="00B7794B"/>
    <w:rsid w:val="00BB134B"/>
    <w:rsid w:val="00BB46F9"/>
    <w:rsid w:val="00BC285F"/>
    <w:rsid w:val="00C616DD"/>
    <w:rsid w:val="00C64B48"/>
    <w:rsid w:val="00C66ED9"/>
    <w:rsid w:val="00CA2094"/>
    <w:rsid w:val="00CE2829"/>
    <w:rsid w:val="00CF18A2"/>
    <w:rsid w:val="00D0042D"/>
    <w:rsid w:val="00D13AC5"/>
    <w:rsid w:val="00D16055"/>
    <w:rsid w:val="00D5128F"/>
    <w:rsid w:val="00D57DAC"/>
    <w:rsid w:val="00D720E1"/>
    <w:rsid w:val="00D82921"/>
    <w:rsid w:val="00DA114B"/>
    <w:rsid w:val="00DA44E3"/>
    <w:rsid w:val="00DC1BEF"/>
    <w:rsid w:val="00DE37D3"/>
    <w:rsid w:val="00E11867"/>
    <w:rsid w:val="00E142D5"/>
    <w:rsid w:val="00E469CE"/>
    <w:rsid w:val="00E55BBB"/>
    <w:rsid w:val="00E64E51"/>
    <w:rsid w:val="00E75550"/>
    <w:rsid w:val="00E81093"/>
    <w:rsid w:val="00E84BDE"/>
    <w:rsid w:val="00EE47A2"/>
    <w:rsid w:val="00EE63E5"/>
    <w:rsid w:val="00EE70EA"/>
    <w:rsid w:val="00EF3A0F"/>
    <w:rsid w:val="00F117F1"/>
    <w:rsid w:val="00F65A45"/>
    <w:rsid w:val="00F82DD4"/>
    <w:rsid w:val="00FD5EA2"/>
    <w:rsid w:val="00FE485D"/>
    <w:rsid w:val="00FF299D"/>
    <w:rsid w:val="00FF64A4"/>
    <w:rsid w:val="0B815649"/>
    <w:rsid w:val="1C0302FC"/>
    <w:rsid w:val="248C39BE"/>
    <w:rsid w:val="30CA7828"/>
    <w:rsid w:val="411B561D"/>
    <w:rsid w:val="441D6D7F"/>
    <w:rsid w:val="47AF6ABF"/>
    <w:rsid w:val="49BE56DF"/>
    <w:rsid w:val="55B90C07"/>
    <w:rsid w:val="5A085539"/>
    <w:rsid w:val="606C77EB"/>
    <w:rsid w:val="6BFE3000"/>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674D7"/>
  <w15:docId w15:val="{1F4C4ED3-C64C-4EC6-B331-FC47B655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lsdException w:name="toc 2" w:uiPriority="29"/>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TOC7">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qFormat/>
    <w:pPr>
      <w:shd w:val="clear" w:color="000000" w:fill="000080"/>
    </w:pPr>
    <w:rPr>
      <w:shd w:val="clear" w:color="000000" w:fill="000080"/>
    </w:rPr>
  </w:style>
  <w:style w:type="paragraph" w:styleId="a8">
    <w:name w:val="annotation text"/>
    <w:basedOn w:val="a"/>
    <w:link w:val="a9"/>
    <w:uiPriority w:val="99"/>
    <w:qFormat/>
  </w:style>
  <w:style w:type="paragraph" w:styleId="31">
    <w:name w:val="Body Text 3"/>
    <w:basedOn w:val="a"/>
    <w:link w:val="32"/>
    <w:qFormat/>
    <w:pPr>
      <w:spacing w:after="120"/>
    </w:pPr>
    <w:rPr>
      <w:sz w:val="16"/>
      <w:szCs w:val="16"/>
    </w:rPr>
  </w:style>
  <w:style w:type="paragraph" w:styleId="aa">
    <w:name w:val="Body Text Indent"/>
    <w:basedOn w:val="a"/>
    <w:link w:val="ab"/>
    <w:qFormat/>
    <w:pPr>
      <w:spacing w:after="120"/>
      <w:ind w:leftChars="200" w:left="200"/>
    </w:pPr>
  </w:style>
  <w:style w:type="paragraph" w:styleId="TOC5">
    <w:name w:val="toc 5"/>
    <w:basedOn w:val="a"/>
    <w:next w:val="a"/>
    <w:uiPriority w:val="32"/>
    <w:qFormat/>
    <w:pPr>
      <w:spacing w:line="240" w:lineRule="auto"/>
      <w:ind w:left="840"/>
    </w:pPr>
    <w:rPr>
      <w:sz w:val="21"/>
      <w:szCs w:val="21"/>
    </w:rPr>
  </w:style>
  <w:style w:type="paragraph" w:styleId="TOC3">
    <w:name w:val="toc 3"/>
    <w:basedOn w:val="a"/>
    <w:next w:val="a"/>
    <w:uiPriority w:val="30"/>
    <w:qFormat/>
    <w:pPr>
      <w:spacing w:line="240" w:lineRule="auto"/>
      <w:ind w:left="420"/>
    </w:pPr>
    <w:rPr>
      <w:i/>
      <w:sz w:val="21"/>
      <w:szCs w:val="21"/>
    </w:rPr>
  </w:style>
  <w:style w:type="paragraph" w:styleId="ac">
    <w:name w:val="Plain Text"/>
    <w:basedOn w:val="a"/>
    <w:link w:val="ad"/>
    <w:qFormat/>
    <w:pPr>
      <w:spacing w:line="240" w:lineRule="auto"/>
      <w:jc w:val="both"/>
    </w:pPr>
    <w:rPr>
      <w:rFonts w:ascii="宋体"/>
      <w:sz w:val="21"/>
      <w:szCs w:val="21"/>
    </w:rPr>
  </w:style>
  <w:style w:type="paragraph" w:styleId="TOC8">
    <w:name w:val="toc 8"/>
    <w:basedOn w:val="a"/>
    <w:next w:val="a"/>
    <w:uiPriority w:val="35"/>
    <w:qFormat/>
    <w:pPr>
      <w:spacing w:line="240" w:lineRule="auto"/>
      <w:ind w:left="1470"/>
    </w:pPr>
    <w:rPr>
      <w:sz w:val="21"/>
      <w:szCs w:val="21"/>
    </w:rPr>
  </w:style>
  <w:style w:type="paragraph" w:styleId="ae">
    <w:name w:val="Date"/>
    <w:basedOn w:val="a"/>
    <w:next w:val="a"/>
    <w:link w:val="af"/>
    <w:qFormat/>
    <w:pPr>
      <w:ind w:leftChars="2500" w:left="2500"/>
    </w:pPr>
  </w:style>
  <w:style w:type="paragraph" w:styleId="21">
    <w:name w:val="Body Text Indent 2"/>
    <w:basedOn w:val="a"/>
    <w:link w:val="22"/>
    <w:qFormat/>
    <w:pPr>
      <w:spacing w:after="120" w:line="480" w:lineRule="auto"/>
      <w:ind w:leftChars="200" w:left="200"/>
    </w:pPr>
  </w:style>
  <w:style w:type="paragraph" w:styleId="af0">
    <w:name w:val="Balloon Text"/>
    <w:basedOn w:val="a"/>
    <w:link w:val="af1"/>
    <w:uiPriority w:val="99"/>
    <w:qFormat/>
    <w:rPr>
      <w:sz w:val="18"/>
      <w:szCs w:val="18"/>
    </w:rPr>
  </w:style>
  <w:style w:type="paragraph" w:styleId="af2">
    <w:name w:val="footer"/>
    <w:basedOn w:val="a"/>
    <w:link w:val="af3"/>
    <w:uiPriority w:val="99"/>
    <w:qFormat/>
    <w:pPr>
      <w:tabs>
        <w:tab w:val="center" w:pos="4153"/>
        <w:tab w:val="right" w:pos="8306"/>
      </w:tabs>
      <w:spacing w:line="240" w:lineRule="atLeas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spacing w:line="240" w:lineRule="atLeast"/>
      <w:jc w:val="center"/>
    </w:pPr>
    <w:rPr>
      <w:sz w:val="18"/>
      <w:szCs w:val="18"/>
    </w:rPr>
  </w:style>
  <w:style w:type="paragraph" w:styleId="TOC1">
    <w:name w:val="toc 1"/>
    <w:basedOn w:val="a"/>
    <w:next w:val="a"/>
    <w:uiPriority w:val="28"/>
  </w:style>
  <w:style w:type="paragraph" w:styleId="TOC4">
    <w:name w:val="toc 4"/>
    <w:basedOn w:val="a"/>
    <w:next w:val="a"/>
    <w:uiPriority w:val="31"/>
    <w:qFormat/>
    <w:pPr>
      <w:spacing w:line="240" w:lineRule="auto"/>
      <w:ind w:left="630"/>
    </w:pPr>
    <w:rPr>
      <w:sz w:val="21"/>
      <w:szCs w:val="21"/>
    </w:rPr>
  </w:style>
  <w:style w:type="paragraph" w:styleId="TOC6">
    <w:name w:val="toc 6"/>
    <w:basedOn w:val="a"/>
    <w:next w:val="a"/>
    <w:uiPriority w:val="33"/>
    <w:qFormat/>
    <w:pPr>
      <w:spacing w:line="240" w:lineRule="auto"/>
      <w:ind w:left="1050"/>
    </w:pPr>
    <w:rPr>
      <w:sz w:val="21"/>
      <w:szCs w:val="21"/>
    </w:rPr>
  </w:style>
  <w:style w:type="paragraph" w:styleId="33">
    <w:name w:val="Body Text Indent 3"/>
    <w:basedOn w:val="a"/>
    <w:link w:val="34"/>
    <w:qFormat/>
    <w:pPr>
      <w:spacing w:after="120"/>
      <w:ind w:leftChars="200" w:left="200"/>
    </w:pPr>
    <w:rPr>
      <w:sz w:val="16"/>
      <w:szCs w:val="16"/>
    </w:rPr>
  </w:style>
  <w:style w:type="paragraph" w:styleId="TOC2">
    <w:name w:val="toc 2"/>
    <w:basedOn w:val="a"/>
    <w:next w:val="a"/>
    <w:uiPriority w:val="29"/>
    <w:pPr>
      <w:ind w:leftChars="200" w:left="200"/>
    </w:pPr>
  </w:style>
  <w:style w:type="paragraph" w:styleId="TOC9">
    <w:name w:val="toc 9"/>
    <w:basedOn w:val="a"/>
    <w:next w:val="a"/>
    <w:uiPriority w:val="36"/>
    <w:qFormat/>
    <w:pPr>
      <w:spacing w:line="240" w:lineRule="auto"/>
      <w:ind w:left="1680"/>
    </w:pPr>
    <w:rPr>
      <w:sz w:val="21"/>
      <w:szCs w:val="21"/>
    </w:rPr>
  </w:style>
  <w:style w:type="paragraph" w:styleId="23">
    <w:name w:val="Body Text 2"/>
    <w:basedOn w:val="a"/>
    <w:link w:val="24"/>
    <w:qFormat/>
    <w:pPr>
      <w:spacing w:after="120" w:line="480" w:lineRule="auto"/>
    </w:pPr>
  </w:style>
  <w:style w:type="paragraph" w:styleId="af6">
    <w:name w:val="Normal (Web)"/>
    <w:basedOn w:val="a"/>
    <w:qFormat/>
    <w:pPr>
      <w:spacing w:before="100" w:beforeAutospacing="1" w:after="100" w:afterAutospacing="1" w:line="240" w:lineRule="auto"/>
    </w:pPr>
    <w:rPr>
      <w:rFonts w:ascii="宋体" w:cs="宋体"/>
    </w:rPr>
  </w:style>
  <w:style w:type="paragraph" w:styleId="11">
    <w:name w:val="index 1"/>
    <w:basedOn w:val="a"/>
    <w:next w:val="a"/>
    <w:qFormat/>
    <w:pPr>
      <w:spacing w:line="240" w:lineRule="auto"/>
    </w:pPr>
    <w:rPr>
      <w:rFonts w:ascii="宋体"/>
      <w:sz w:val="21"/>
      <w:szCs w:val="21"/>
    </w:rPr>
  </w:style>
  <w:style w:type="paragraph" w:styleId="af7">
    <w:name w:val="Title"/>
    <w:basedOn w:val="a"/>
    <w:link w:val="af8"/>
    <w:uiPriority w:val="6"/>
    <w:qFormat/>
    <w:pPr>
      <w:spacing w:line="240" w:lineRule="auto"/>
      <w:jc w:val="center"/>
    </w:pPr>
    <w:rPr>
      <w:sz w:val="30"/>
      <w:szCs w:val="30"/>
    </w:rPr>
  </w:style>
  <w:style w:type="paragraph" w:styleId="af9">
    <w:name w:val="annotation subject"/>
    <w:next w:val="a8"/>
    <w:link w:val="afa"/>
    <w:uiPriority w:val="99"/>
    <w:qFormat/>
    <w:rPr>
      <w:rFonts w:ascii="Calibri" w:hAnsi="Calibri"/>
      <w:b/>
    </w:rPr>
  </w:style>
  <w:style w:type="table" w:styleId="afb">
    <w:name w:val="Table Grid"/>
    <w:basedOn w:val="a2"/>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page number"/>
    <w:basedOn w:val="a1"/>
    <w:qFormat/>
  </w:style>
  <w:style w:type="character" w:styleId="afe">
    <w:name w:val="FollowedHyperlink"/>
    <w:qFormat/>
    <w:rPr>
      <w:color w:val="3894C1"/>
      <w:u w:val="none"/>
    </w:rPr>
  </w:style>
  <w:style w:type="character" w:styleId="aff">
    <w:name w:val="Hyperlink"/>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qFormat/>
    <w:rPr>
      <w:sz w:val="29"/>
      <w:szCs w:val="29"/>
    </w:rPr>
  </w:style>
  <w:style w:type="character" w:customStyle="1" w:styleId="px10">
    <w:name w:val="px_10"/>
    <w:basedOn w:val="a1"/>
    <w:qFormat/>
  </w:style>
  <w:style w:type="character" w:customStyle="1" w:styleId="MediumList2-Accent6">
    <w:name w:val="Medium List 2 - Accent 6"/>
    <w:qFormat/>
    <w:rPr>
      <w:b/>
      <w:i/>
      <w:color w:val="4F81BD"/>
    </w:rPr>
  </w:style>
  <w:style w:type="character" w:customStyle="1" w:styleId="CharChar">
    <w:name w:val="Char Char"/>
    <w:qFormat/>
    <w:rPr>
      <w:sz w:val="30"/>
      <w:szCs w:val="30"/>
    </w:rPr>
  </w:style>
  <w:style w:type="paragraph" w:customStyle="1" w:styleId="Style47">
    <w:name w:val="_Style 47"/>
    <w:basedOn w:val="a"/>
    <w:next w:val="a"/>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5">
    <w:name w:val="样式 标题 2 + 宋体 五号 行距: 单倍行距"/>
    <w:basedOn w:val="2"/>
    <w:qFormat/>
    <w:pPr>
      <w:spacing w:line="240" w:lineRule="auto"/>
    </w:pPr>
    <w:rPr>
      <w:rFonts w:ascii="宋体" w:eastAsia="宋体" w:cs="宋体"/>
      <w:sz w:val="21"/>
      <w:szCs w:val="21"/>
    </w:rPr>
  </w:style>
  <w:style w:type="paragraph" w:customStyle="1" w:styleId="26">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6"/>
    <w:qFormat/>
    <w:pPr>
      <w:spacing w:before="120" w:after="0" w:line="240" w:lineRule="auto"/>
    </w:pPr>
    <w:rPr>
      <w:rFonts w:cs="宋体"/>
    </w:rPr>
  </w:style>
  <w:style w:type="paragraph" w:customStyle="1" w:styleId="12">
    <w:name w:val="样式 宋体 五号 两端对齐 行距: 单倍行距1"/>
    <w:basedOn w:val="a"/>
    <w:qFormat/>
    <w:pPr>
      <w:spacing w:line="240" w:lineRule="auto"/>
      <w:jc w:val="both"/>
    </w:pPr>
    <w:rPr>
      <w:rFonts w:ascii="宋体" w:cs="宋体"/>
      <w:sz w:val="21"/>
      <w:szCs w:val="21"/>
    </w:rPr>
  </w:style>
  <w:style w:type="paragraph" w:customStyle="1" w:styleId="h11">
    <w:name w:val="h 1.1①"/>
    <w:basedOn w:val="a"/>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qFormat/>
    <w:pPr>
      <w:ind w:firstLine="200"/>
    </w:p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8"/>
    </w:rPr>
  </w:style>
  <w:style w:type="paragraph" w:customStyle="1" w:styleId="27">
    <w:name w:val="样式2"/>
    <w:basedOn w:val="a"/>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4">
    <w:name w:val="列出段落1"/>
    <w:next w:val="a"/>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5">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6">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qFormat/>
    <w:pPr>
      <w:spacing w:before="240"/>
      <w:ind w:left="720"/>
    </w:pPr>
  </w:style>
  <w:style w:type="paragraph" w:customStyle="1" w:styleId="BodyText21">
    <w:name w:val="Body Text 21"/>
    <w:basedOn w:val="a"/>
    <w:qFormat/>
    <w:pPr>
      <w:spacing w:before="240" w:line="400" w:lineRule="exact"/>
      <w:ind w:firstLine="357"/>
      <w:jc w:val="both"/>
    </w:pPr>
    <w:rPr>
      <w:sz w:val="28"/>
      <w:szCs w:val="28"/>
    </w:rPr>
  </w:style>
  <w:style w:type="paragraph" w:customStyle="1" w:styleId="35">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4">
    <w:name w:val="正文文本缩进 3 字符"/>
    <w:link w:val="33"/>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4">
    <w:name w:val="正文文本 2 字符"/>
    <w:link w:val="23"/>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7">
    <w:name w:val="修订1"/>
    <w:unhideWhenUsed/>
    <w:qFormat/>
    <w:rPr>
      <w:rFonts w:ascii="Calibri" w:hAnsi="Calibri"/>
      <w:sz w:val="24"/>
      <w:szCs w:val="24"/>
    </w:rPr>
  </w:style>
  <w:style w:type="character" w:customStyle="1" w:styleId="aff3">
    <w:name w:val="列表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9033</Words>
  <Characters>51491</Characters>
  <Application>Microsoft Office Word</Application>
  <DocSecurity>0</DocSecurity>
  <Lines>429</Lines>
  <Paragraphs>120</Paragraphs>
  <ScaleCrop>false</ScaleCrop>
  <Company>国管局</Company>
  <LinksUpToDate>false</LinksUpToDate>
  <CharactersWithSpaces>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user</cp:lastModifiedBy>
  <cp:revision>26</cp:revision>
  <dcterms:created xsi:type="dcterms:W3CDTF">2023-05-11T06:24:00Z</dcterms:created>
  <dcterms:modified xsi:type="dcterms:W3CDTF">2023-05-19T04:03:00Z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92FB721985BB4C20B654DD2158C44188_13</vt:lpwstr>
  </property>
</Properties>
</file>